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FFE" w:rsidRDefault="00513FFE" w:rsidP="00B0127F">
      <w:pPr>
        <w:spacing w:before="0"/>
      </w:pPr>
    </w:p>
    <w:p w:rsidR="00513FFE" w:rsidRDefault="00513FFE" w:rsidP="00B0127F">
      <w:pPr>
        <w:spacing w:before="0"/>
      </w:pPr>
    </w:p>
    <w:p w:rsidR="00513FFE" w:rsidRDefault="004A61B2" w:rsidP="00B0127F">
      <w:pPr>
        <w:spacing w:before="0"/>
      </w:pPr>
      <w:r w:rsidRPr="004A61B2">
        <w:rPr>
          <w:rFonts w:asciiTheme="minorHAnsi" w:eastAsiaTheme="minorEastAsia" w:hAnsiTheme="minorHAnsi" w:cstheme="minorBidi"/>
          <w:noProof/>
        </w:rPr>
        <mc:AlternateContent>
          <mc:Choice Requires="wps">
            <w:drawing>
              <wp:anchor distT="0" distB="0" distL="114300" distR="114300" simplePos="0" relativeHeight="251663360" behindDoc="0" locked="0" layoutInCell="1" allowOverlap="1" wp14:anchorId="76AEFFE5" wp14:editId="329BED0E">
                <wp:simplePos x="0" y="0"/>
                <wp:positionH relativeFrom="column">
                  <wp:posOffset>-610235</wp:posOffset>
                </wp:positionH>
                <wp:positionV relativeFrom="paragraph">
                  <wp:posOffset>46907</wp:posOffset>
                </wp:positionV>
                <wp:extent cx="7218680" cy="4202430"/>
                <wp:effectExtent l="0" t="0" r="20320" b="26670"/>
                <wp:wrapNone/>
                <wp:docPr id="14" name="Rounded Rectangle 14"/>
                <wp:cNvGraphicFramePr/>
                <a:graphic xmlns:a="http://schemas.openxmlformats.org/drawingml/2006/main">
                  <a:graphicData uri="http://schemas.microsoft.com/office/word/2010/wordprocessingShape">
                    <wps:wsp>
                      <wps:cNvSpPr/>
                      <wps:spPr>
                        <a:xfrm>
                          <a:off x="0" y="0"/>
                          <a:ext cx="7218680" cy="4202430"/>
                        </a:xfrm>
                        <a:prstGeom prst="roundRect">
                          <a:avLst/>
                        </a:prstGeom>
                        <a:solidFill>
                          <a:srgbClr val="9BBB59"/>
                        </a:solidFill>
                        <a:ln w="25400" cap="flat" cmpd="sng" algn="ctr">
                          <a:solidFill>
                            <a:srgbClr val="4F81BD">
                              <a:shade val="50000"/>
                            </a:srgbClr>
                          </a:solidFill>
                          <a:prstDash val="solid"/>
                        </a:ln>
                        <a:effectLst/>
                      </wps:spPr>
                      <wps:txbx>
                        <w:txbxContent>
                          <w:p w:rsidR="002910B2" w:rsidRPr="0007207B" w:rsidRDefault="002910B2" w:rsidP="004A61B2">
                            <w:pPr>
                              <w:shd w:val="clear" w:color="auto" w:fill="B8CCE4" w:themeFill="accent1" w:themeFillTint="66"/>
                              <w:spacing w:before="0"/>
                              <w:jc w:val="center"/>
                              <w:rPr>
                                <w:b/>
                                <w:color w:val="1F497D" w:themeColor="text2"/>
                                <w:sz w:val="52"/>
                                <w:szCs w:val="56"/>
                              </w:rPr>
                            </w:pPr>
                            <w:r w:rsidRPr="0007207B">
                              <w:rPr>
                                <w:b/>
                                <w:color w:val="1F497D" w:themeColor="text2"/>
                                <w:sz w:val="52"/>
                                <w:szCs w:val="56"/>
                              </w:rPr>
                              <w:t>Workshop Report</w:t>
                            </w:r>
                          </w:p>
                          <w:p w:rsidR="002910B2" w:rsidRDefault="002910B2" w:rsidP="004A61B2">
                            <w:pPr>
                              <w:shd w:val="clear" w:color="auto" w:fill="B8CCE4" w:themeFill="accent1" w:themeFillTint="66"/>
                              <w:spacing w:before="0"/>
                              <w:jc w:val="center"/>
                              <w:rPr>
                                <w:rFonts w:ascii="Verdana" w:hAnsi="Verdana"/>
                                <w:b/>
                                <w:color w:val="1F497D" w:themeColor="text2"/>
                                <w:sz w:val="52"/>
                                <w:szCs w:val="56"/>
                              </w:rPr>
                            </w:pPr>
                            <w:proofErr w:type="gramStart"/>
                            <w:r w:rsidRPr="0007207B">
                              <w:rPr>
                                <w:rFonts w:ascii="Verdana" w:hAnsi="Verdana"/>
                                <w:b/>
                                <w:color w:val="1F497D" w:themeColor="text2"/>
                                <w:sz w:val="52"/>
                                <w:szCs w:val="56"/>
                              </w:rPr>
                              <w:t>Civil Registration and Vital Statistics (CRVS) Comprehensive Assessment and Plan Development.</w:t>
                            </w:r>
                            <w:proofErr w:type="gramEnd"/>
                          </w:p>
                          <w:p w:rsidR="002910B2" w:rsidRDefault="002910B2" w:rsidP="004A61B2">
                            <w:pPr>
                              <w:shd w:val="clear" w:color="auto" w:fill="B8CCE4" w:themeFill="accent1" w:themeFillTint="66"/>
                              <w:spacing w:before="0"/>
                              <w:jc w:val="center"/>
                              <w:rPr>
                                <w:rFonts w:ascii="Verdana" w:hAnsi="Verdana"/>
                                <w:b/>
                                <w:color w:val="1F497D" w:themeColor="text2"/>
                                <w:sz w:val="28"/>
                                <w:szCs w:val="56"/>
                              </w:rPr>
                            </w:pPr>
                          </w:p>
                          <w:p w:rsidR="002910B2" w:rsidRPr="001D6980" w:rsidRDefault="002910B2" w:rsidP="004A61B2">
                            <w:pPr>
                              <w:shd w:val="clear" w:color="auto" w:fill="B8CCE4" w:themeFill="accent1" w:themeFillTint="66"/>
                              <w:spacing w:before="0"/>
                              <w:jc w:val="center"/>
                              <w:rPr>
                                <w:rFonts w:ascii="Verdana" w:hAnsi="Verdana"/>
                                <w:b/>
                                <w:color w:val="1F497D" w:themeColor="text2"/>
                                <w:sz w:val="32"/>
                                <w:szCs w:val="56"/>
                              </w:rPr>
                            </w:pPr>
                            <w:r w:rsidRPr="001D6980">
                              <w:rPr>
                                <w:rFonts w:ascii="Verdana" w:hAnsi="Verdana"/>
                                <w:b/>
                                <w:color w:val="1F497D" w:themeColor="text2"/>
                                <w:sz w:val="28"/>
                                <w:szCs w:val="56"/>
                              </w:rPr>
                              <w:t>June 10-13, 2013.  Bhurban   Murree</w:t>
                            </w:r>
                            <w:r w:rsidRPr="001D6980">
                              <w:rPr>
                                <w:rFonts w:ascii="Verdana" w:hAnsi="Verdana"/>
                                <w:b/>
                                <w:color w:val="1F497D" w:themeColor="text2"/>
                                <w:sz w:val="32"/>
                                <w:szCs w:val="56"/>
                              </w:rPr>
                              <w:t>, Pakistan</w:t>
                            </w:r>
                          </w:p>
                          <w:p w:rsidR="002910B2" w:rsidRDefault="002910B2" w:rsidP="004A61B2">
                            <w:pPr>
                              <w:shd w:val="clear" w:color="auto" w:fill="B8CCE4" w:themeFill="accent1" w:themeFillTint="66"/>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6" style="position:absolute;margin-left:-48.05pt;margin-top:3.7pt;width:568.4pt;height:33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" fillcolor="#9bbb59" strokecolor="#385d8a" strokeweight="2pt">
                <v:textbox>
                  <w:txbxContent>
                    <w:p w:rsidR="004245B4" w:rsidRPr="0007207B" w:rsidRDefault="004245B4" w:rsidP="004A61B2">
                      <w:pPr>
                        <w:shd w:val="clear" w:color="auto" w:fill="B8CCE4" w:themeFill="accent1" w:themeFillTint="66"/>
                        <w:spacing w:before="0"/>
                        <w:jc w:val="center"/>
                        <w:rPr>
                          <w:b/>
                          <w:color w:val="1F497D" w:themeColor="text2"/>
                          <w:sz w:val="52"/>
                          <w:szCs w:val="56"/>
                        </w:rPr>
                      </w:pPr>
                      <w:r w:rsidRPr="0007207B">
                        <w:rPr>
                          <w:b/>
                          <w:color w:val="1F497D" w:themeColor="text2"/>
                          <w:sz w:val="52"/>
                          <w:szCs w:val="56"/>
                        </w:rPr>
                        <w:t>Workshop Report</w:t>
                      </w:r>
                    </w:p>
                    <w:p w:rsidR="004245B4" w:rsidRDefault="004245B4" w:rsidP="004A61B2">
                      <w:pPr>
                        <w:shd w:val="clear" w:color="auto" w:fill="B8CCE4" w:themeFill="accent1" w:themeFillTint="66"/>
                        <w:spacing w:before="0"/>
                        <w:jc w:val="center"/>
                        <w:rPr>
                          <w:rFonts w:ascii="Verdana" w:hAnsi="Verdana"/>
                          <w:b/>
                          <w:color w:val="1F497D" w:themeColor="text2"/>
                          <w:sz w:val="52"/>
                          <w:szCs w:val="56"/>
                        </w:rPr>
                      </w:pPr>
                      <w:proofErr w:type="gramStart"/>
                      <w:r w:rsidRPr="0007207B">
                        <w:rPr>
                          <w:rFonts w:ascii="Verdana" w:hAnsi="Verdana"/>
                          <w:b/>
                          <w:color w:val="1F497D" w:themeColor="text2"/>
                          <w:sz w:val="52"/>
                          <w:szCs w:val="56"/>
                        </w:rPr>
                        <w:t>Civil Registration and Vital Statistics (CRVS) Comprehensive Assessment and Plan Development.</w:t>
                      </w:r>
                      <w:proofErr w:type="gramEnd"/>
                    </w:p>
                    <w:p w:rsidR="004245B4" w:rsidRDefault="004245B4" w:rsidP="004A61B2">
                      <w:pPr>
                        <w:shd w:val="clear" w:color="auto" w:fill="B8CCE4" w:themeFill="accent1" w:themeFillTint="66"/>
                        <w:spacing w:before="0"/>
                        <w:jc w:val="center"/>
                        <w:rPr>
                          <w:rFonts w:ascii="Verdana" w:hAnsi="Verdana"/>
                          <w:b/>
                          <w:color w:val="1F497D" w:themeColor="text2"/>
                          <w:sz w:val="28"/>
                          <w:szCs w:val="56"/>
                        </w:rPr>
                      </w:pPr>
                    </w:p>
                    <w:p w:rsidR="004245B4" w:rsidRPr="001D6980" w:rsidRDefault="004245B4" w:rsidP="004A61B2">
                      <w:pPr>
                        <w:shd w:val="clear" w:color="auto" w:fill="B8CCE4" w:themeFill="accent1" w:themeFillTint="66"/>
                        <w:spacing w:before="0"/>
                        <w:jc w:val="center"/>
                        <w:rPr>
                          <w:rFonts w:ascii="Verdana" w:hAnsi="Verdana"/>
                          <w:b/>
                          <w:color w:val="1F497D" w:themeColor="text2"/>
                          <w:sz w:val="32"/>
                          <w:szCs w:val="56"/>
                        </w:rPr>
                      </w:pPr>
                      <w:r w:rsidRPr="001D6980">
                        <w:rPr>
                          <w:rFonts w:ascii="Verdana" w:hAnsi="Verdana"/>
                          <w:b/>
                          <w:color w:val="1F497D" w:themeColor="text2"/>
                          <w:sz w:val="28"/>
                          <w:szCs w:val="56"/>
                        </w:rPr>
                        <w:t xml:space="preserve">June 10-13, 2013.  </w:t>
                      </w:r>
                      <w:proofErr w:type="spellStart"/>
                      <w:r w:rsidRPr="001D6980">
                        <w:rPr>
                          <w:rFonts w:ascii="Verdana" w:hAnsi="Verdana"/>
                          <w:b/>
                          <w:color w:val="1F497D" w:themeColor="text2"/>
                          <w:sz w:val="28"/>
                          <w:szCs w:val="56"/>
                        </w:rPr>
                        <w:t>Bhurban</w:t>
                      </w:r>
                      <w:proofErr w:type="spellEnd"/>
                      <w:r w:rsidRPr="001D6980">
                        <w:rPr>
                          <w:rFonts w:ascii="Verdana" w:hAnsi="Verdana"/>
                          <w:b/>
                          <w:color w:val="1F497D" w:themeColor="text2"/>
                          <w:sz w:val="28"/>
                          <w:szCs w:val="56"/>
                        </w:rPr>
                        <w:t xml:space="preserve">   </w:t>
                      </w:r>
                      <w:proofErr w:type="spellStart"/>
                      <w:r w:rsidRPr="001D6980">
                        <w:rPr>
                          <w:rFonts w:ascii="Verdana" w:hAnsi="Verdana"/>
                          <w:b/>
                          <w:color w:val="1F497D" w:themeColor="text2"/>
                          <w:sz w:val="28"/>
                          <w:szCs w:val="56"/>
                        </w:rPr>
                        <w:t>Murree</w:t>
                      </w:r>
                      <w:proofErr w:type="spellEnd"/>
                      <w:r w:rsidRPr="001D6980">
                        <w:rPr>
                          <w:rFonts w:ascii="Verdana" w:hAnsi="Verdana"/>
                          <w:b/>
                          <w:color w:val="1F497D" w:themeColor="text2"/>
                          <w:sz w:val="32"/>
                          <w:szCs w:val="56"/>
                        </w:rPr>
                        <w:t>, Pakistan</w:t>
                      </w:r>
                    </w:p>
                    <w:p w:rsidR="004245B4" w:rsidRDefault="004245B4" w:rsidP="004A61B2">
                      <w:pPr>
                        <w:shd w:val="clear" w:color="auto" w:fill="B8CCE4" w:themeFill="accent1" w:themeFillTint="66"/>
                      </w:pPr>
                    </w:p>
                  </w:txbxContent>
                </v:textbox>
              </v:roundrect>
            </w:pict>
          </mc:Fallback>
        </mc:AlternateContent>
      </w:r>
    </w:p>
    <w:p w:rsidR="00513FFE" w:rsidRDefault="00513FFE" w:rsidP="00B0127F">
      <w:pPr>
        <w:spacing w:before="0"/>
      </w:pPr>
    </w:p>
    <w:p w:rsidR="00513FFE" w:rsidRDefault="00513FFE" w:rsidP="00B0127F">
      <w:pPr>
        <w:spacing w:before="0"/>
      </w:pPr>
    </w:p>
    <w:p w:rsidR="00513FFE" w:rsidRDefault="00513FFE" w:rsidP="00B0127F">
      <w:pPr>
        <w:spacing w:before="0"/>
      </w:pPr>
    </w:p>
    <w:p w:rsidR="00513FFE" w:rsidRDefault="00513FFE" w:rsidP="00B0127F">
      <w:pPr>
        <w:spacing w:before="0"/>
      </w:pPr>
    </w:p>
    <w:p w:rsidR="00513FFE" w:rsidRDefault="00513FFE" w:rsidP="00B0127F">
      <w:pPr>
        <w:spacing w:before="0"/>
      </w:pPr>
    </w:p>
    <w:p w:rsidR="00513FFE" w:rsidRDefault="00513FFE" w:rsidP="00B0127F">
      <w:pPr>
        <w:spacing w:before="0"/>
      </w:pPr>
    </w:p>
    <w:p w:rsidR="00513FFE" w:rsidRDefault="00513FFE" w:rsidP="00B0127F">
      <w:pPr>
        <w:spacing w:before="0"/>
      </w:pPr>
    </w:p>
    <w:p w:rsidR="00513FFE" w:rsidRDefault="00513FFE" w:rsidP="00B0127F">
      <w:pPr>
        <w:spacing w:before="0"/>
      </w:pPr>
    </w:p>
    <w:p w:rsidR="00513FFE" w:rsidRDefault="00513FFE" w:rsidP="00B0127F">
      <w:pPr>
        <w:spacing w:before="0"/>
      </w:pPr>
    </w:p>
    <w:p w:rsidR="004A61B2" w:rsidRDefault="004A61B2" w:rsidP="00B0127F">
      <w:pPr>
        <w:spacing w:before="0"/>
      </w:pPr>
    </w:p>
    <w:p w:rsidR="004A61B2" w:rsidRDefault="004A61B2" w:rsidP="00B0127F">
      <w:pPr>
        <w:spacing w:before="0"/>
      </w:pPr>
    </w:p>
    <w:p w:rsidR="004A61B2" w:rsidRDefault="004A61B2" w:rsidP="00B0127F">
      <w:pPr>
        <w:spacing w:before="0"/>
      </w:pPr>
    </w:p>
    <w:p w:rsidR="004A61B2" w:rsidRDefault="004A61B2" w:rsidP="00B0127F">
      <w:pPr>
        <w:spacing w:before="0"/>
      </w:pPr>
    </w:p>
    <w:p w:rsidR="00513FFE" w:rsidRDefault="00513FFE" w:rsidP="00B0127F">
      <w:pPr>
        <w:spacing w:before="0"/>
      </w:pPr>
    </w:p>
    <w:p w:rsidR="00513FFE" w:rsidRDefault="00513FFE" w:rsidP="00B0127F">
      <w:pPr>
        <w:spacing w:before="0"/>
      </w:pPr>
    </w:p>
    <w:p w:rsidR="00513FFE" w:rsidRPr="008E7401" w:rsidRDefault="00AD43EC" w:rsidP="00AD43EC">
      <w:pPr>
        <w:spacing w:before="0"/>
        <w:jc w:val="center"/>
        <w:rPr>
          <w:sz w:val="46"/>
        </w:rPr>
      </w:pPr>
      <w:r w:rsidRPr="008E7401">
        <w:rPr>
          <w:sz w:val="46"/>
        </w:rPr>
        <w:t xml:space="preserve">Ministry of Planning, Development </w:t>
      </w:r>
      <w:r w:rsidR="008E7401" w:rsidRPr="008E7401">
        <w:rPr>
          <w:sz w:val="46"/>
        </w:rPr>
        <w:t>and</w:t>
      </w:r>
      <w:r w:rsidRPr="008E7401">
        <w:rPr>
          <w:sz w:val="46"/>
        </w:rPr>
        <w:t xml:space="preserve"> Reforms</w:t>
      </w:r>
    </w:p>
    <w:p w:rsidR="00AD43EC" w:rsidRPr="00D02462" w:rsidRDefault="00AD43EC" w:rsidP="00AD43EC">
      <w:pPr>
        <w:spacing w:before="0"/>
        <w:jc w:val="center"/>
        <w:rPr>
          <w:i/>
          <w:sz w:val="36"/>
        </w:rPr>
      </w:pPr>
      <w:r w:rsidRPr="00D02462">
        <w:rPr>
          <w:i/>
          <w:sz w:val="36"/>
        </w:rPr>
        <w:t>In Collaboration with</w:t>
      </w:r>
    </w:p>
    <w:p w:rsidR="00AD43EC" w:rsidRPr="00D02462" w:rsidRDefault="00D02462" w:rsidP="00AD43EC">
      <w:pPr>
        <w:spacing w:before="0"/>
        <w:jc w:val="center"/>
        <w:rPr>
          <w:sz w:val="40"/>
        </w:rPr>
      </w:pPr>
      <w:r w:rsidRPr="00D02462">
        <w:rPr>
          <w:sz w:val="40"/>
        </w:rPr>
        <w:t>National Database and Registration Authority</w:t>
      </w:r>
    </w:p>
    <w:p w:rsidR="00D02462" w:rsidRPr="00AD43EC" w:rsidRDefault="00D02462" w:rsidP="00AD43EC">
      <w:pPr>
        <w:spacing w:before="0"/>
        <w:jc w:val="center"/>
        <w:rPr>
          <w:sz w:val="36"/>
        </w:rPr>
      </w:pPr>
      <w:r>
        <w:rPr>
          <w:sz w:val="36"/>
        </w:rPr>
        <w:t>&amp;</w:t>
      </w:r>
    </w:p>
    <w:p w:rsidR="00AD43EC" w:rsidRPr="00D02462" w:rsidRDefault="00AD43EC" w:rsidP="00AD43EC">
      <w:pPr>
        <w:spacing w:before="0"/>
        <w:jc w:val="center"/>
        <w:rPr>
          <w:sz w:val="40"/>
        </w:rPr>
      </w:pPr>
      <w:r w:rsidRPr="00D02462">
        <w:rPr>
          <w:sz w:val="40"/>
        </w:rPr>
        <w:t>World Health Organization</w:t>
      </w:r>
    </w:p>
    <w:tbl>
      <w:tblPr>
        <w:tblStyle w:val="TableGrid"/>
        <w:tblW w:w="11129"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690"/>
        <w:gridCol w:w="2669"/>
      </w:tblGrid>
      <w:tr w:rsidR="004A61B2" w:rsidRPr="004A61B2" w:rsidTr="00400F05">
        <w:trPr>
          <w:trHeight w:val="1915"/>
        </w:trPr>
        <w:tc>
          <w:tcPr>
            <w:tcW w:w="4770" w:type="dxa"/>
          </w:tcPr>
          <w:p w:rsidR="004A61B2" w:rsidRPr="004A61B2" w:rsidRDefault="004A61B2" w:rsidP="00400F05">
            <w:pPr>
              <w:tabs>
                <w:tab w:val="left" w:pos="2372"/>
              </w:tabs>
              <w:spacing w:before="0" w:after="0"/>
              <w:rPr>
                <w:sz w:val="20"/>
              </w:rPr>
            </w:pPr>
            <w:r w:rsidRPr="004A61B2">
              <w:rPr>
                <w:noProof/>
                <w:sz w:val="20"/>
              </w:rPr>
              <w:drawing>
                <wp:inline distT="0" distB="0" distL="0" distR="0" wp14:anchorId="672BDC83" wp14:editId="18B77452">
                  <wp:extent cx="838479" cy="878542"/>
                  <wp:effectExtent l="0" t="0" r="0" b="0"/>
                  <wp:docPr id="8" name="Picture 4" descr="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logo-new"/>
                          <pic:cNvPicPr>
                            <a:picLocks noChangeAspect="1" noChangeArrowheads="1"/>
                          </pic:cNvPicPr>
                        </pic:nvPicPr>
                        <pic:blipFill>
                          <a:blip r:embed="rId8" cstate="print"/>
                          <a:srcRect l="2916" t="2273" r="3772" b="2273"/>
                          <a:stretch>
                            <a:fillRect/>
                          </a:stretch>
                        </pic:blipFill>
                        <pic:spPr bwMode="auto">
                          <a:xfrm>
                            <a:off x="0" y="0"/>
                            <a:ext cx="840566" cy="880728"/>
                          </a:xfrm>
                          <a:prstGeom prst="rect">
                            <a:avLst/>
                          </a:prstGeom>
                          <a:noFill/>
                          <a:ln w="9525">
                            <a:noFill/>
                            <a:miter lim="800000"/>
                            <a:headEnd/>
                            <a:tailEnd/>
                          </a:ln>
                        </pic:spPr>
                      </pic:pic>
                    </a:graphicData>
                  </a:graphic>
                </wp:inline>
              </w:drawing>
            </w:r>
          </w:p>
        </w:tc>
        <w:tc>
          <w:tcPr>
            <w:tcW w:w="3690" w:type="dxa"/>
          </w:tcPr>
          <w:p w:rsidR="004A61B2" w:rsidRPr="004A61B2" w:rsidRDefault="004A61B2" w:rsidP="00400F05">
            <w:pPr>
              <w:tabs>
                <w:tab w:val="left" w:pos="2372"/>
              </w:tabs>
              <w:spacing w:before="0" w:after="0"/>
              <w:rPr>
                <w:sz w:val="20"/>
              </w:rPr>
            </w:pPr>
            <w:r w:rsidRPr="004A61B2">
              <w:rPr>
                <w:noProof/>
                <w:sz w:val="20"/>
              </w:rPr>
              <w:drawing>
                <wp:inline distT="0" distB="0" distL="0" distR="0" wp14:anchorId="50F62263" wp14:editId="0D921D70">
                  <wp:extent cx="936978" cy="91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4705" cy="921941"/>
                          </a:xfrm>
                          <a:prstGeom prst="rect">
                            <a:avLst/>
                          </a:prstGeom>
                          <a:noFill/>
                          <a:ln>
                            <a:noFill/>
                          </a:ln>
                        </pic:spPr>
                      </pic:pic>
                    </a:graphicData>
                  </a:graphic>
                </wp:inline>
              </w:drawing>
            </w:r>
          </w:p>
        </w:tc>
        <w:tc>
          <w:tcPr>
            <w:tcW w:w="2669" w:type="dxa"/>
          </w:tcPr>
          <w:p w:rsidR="004A61B2" w:rsidRPr="004A61B2" w:rsidRDefault="004A61B2" w:rsidP="00400F05">
            <w:pPr>
              <w:tabs>
                <w:tab w:val="left" w:pos="2372"/>
              </w:tabs>
              <w:spacing w:before="0" w:after="0"/>
              <w:rPr>
                <w:sz w:val="20"/>
              </w:rPr>
            </w:pPr>
            <w:r w:rsidRPr="004A61B2">
              <w:rPr>
                <w:noProof/>
                <w:sz w:val="20"/>
              </w:rPr>
              <w:drawing>
                <wp:inline distT="0" distB="0" distL="0" distR="0" wp14:anchorId="398013A0" wp14:editId="017DB4F9">
                  <wp:extent cx="824089" cy="846666"/>
                  <wp:effectExtent l="0" t="0" r="0" b="0"/>
                  <wp:docPr id="10" name="Picture 6" descr="whologo-small"/>
                  <wp:cNvGraphicFramePr/>
                  <a:graphic xmlns:a="http://schemas.openxmlformats.org/drawingml/2006/main">
                    <a:graphicData uri="http://schemas.openxmlformats.org/drawingml/2006/picture">
                      <pic:pic xmlns:pic="http://schemas.openxmlformats.org/drawingml/2006/picture">
                        <pic:nvPicPr>
                          <pic:cNvPr id="7" name="Picture 6" descr="whologo-small"/>
                          <pic:cNvPicPr/>
                        </pic:nvPicPr>
                        <pic:blipFill>
                          <a:blip r:embed="rId10" cstate="print"/>
                          <a:srcRect/>
                          <a:stretch>
                            <a:fillRect/>
                          </a:stretch>
                        </pic:blipFill>
                        <pic:spPr bwMode="auto">
                          <a:xfrm>
                            <a:off x="0" y="0"/>
                            <a:ext cx="833086" cy="855909"/>
                          </a:xfrm>
                          <a:prstGeom prst="rect">
                            <a:avLst/>
                          </a:prstGeom>
                          <a:noFill/>
                          <a:ln w="9525">
                            <a:noFill/>
                            <a:miter lim="800000"/>
                            <a:headEnd/>
                            <a:tailEnd/>
                          </a:ln>
                        </pic:spPr>
                      </pic:pic>
                    </a:graphicData>
                  </a:graphic>
                </wp:inline>
              </w:drawing>
            </w:r>
          </w:p>
        </w:tc>
      </w:tr>
    </w:tbl>
    <w:p w:rsidR="00513FFE" w:rsidRDefault="00513FFE" w:rsidP="00B0127F">
      <w:pPr>
        <w:spacing w:before="0"/>
      </w:pPr>
    </w:p>
    <w:p w:rsidR="00513FFE" w:rsidRDefault="00513FFE" w:rsidP="00B0127F">
      <w:pPr>
        <w:spacing w:before="0"/>
      </w:pPr>
    </w:p>
    <w:p w:rsidR="00513FFE" w:rsidRDefault="00513FFE" w:rsidP="00B0127F">
      <w:pPr>
        <w:spacing w:before="0"/>
      </w:pPr>
    </w:p>
    <w:p w:rsidR="00513FFE" w:rsidRPr="003E1D92" w:rsidRDefault="00513FFE" w:rsidP="00BB107E">
      <w:pPr>
        <w:spacing w:before="0"/>
        <w:jc w:val="both"/>
        <w:rPr>
          <w:b/>
          <w:sz w:val="28"/>
          <w:szCs w:val="28"/>
        </w:rPr>
      </w:pPr>
      <w:r w:rsidRPr="003E1D92">
        <w:rPr>
          <w:b/>
          <w:sz w:val="28"/>
          <w:szCs w:val="28"/>
        </w:rPr>
        <w:t>INTRODUCTION</w:t>
      </w:r>
      <w:r>
        <w:rPr>
          <w:b/>
          <w:sz w:val="28"/>
          <w:szCs w:val="28"/>
        </w:rPr>
        <w:t xml:space="preserve">. </w:t>
      </w:r>
    </w:p>
    <w:p w:rsidR="00513FFE" w:rsidRPr="00BB107E" w:rsidRDefault="00513FFE" w:rsidP="00BB107E">
      <w:pPr>
        <w:spacing w:before="0"/>
        <w:jc w:val="both"/>
        <w:rPr>
          <w:bCs/>
          <w:sz w:val="24"/>
          <w:szCs w:val="24"/>
        </w:rPr>
      </w:pPr>
      <w:r w:rsidRPr="00BB107E">
        <w:rPr>
          <w:sz w:val="24"/>
          <w:szCs w:val="24"/>
        </w:rPr>
        <w:t xml:space="preserve">Reliable and timely statistics of births, deaths and causes of death play pivotal role in effective public health decision making. Civil Registration and Vital Statistic (CRVS) are also an essential national resource for safeguarding people’s rights and establishing   evidence for sound public policy. It is the official recognition of the vital events in people's lives: birth, adoption, marriage, divorce and death. </w:t>
      </w:r>
    </w:p>
    <w:p w:rsidR="00513FFE" w:rsidRPr="00BB107E" w:rsidRDefault="00513FFE" w:rsidP="00BB107E">
      <w:pPr>
        <w:spacing w:before="0"/>
        <w:jc w:val="both"/>
        <w:rPr>
          <w:color w:val="5F646B"/>
          <w:sz w:val="24"/>
          <w:szCs w:val="24"/>
          <w:lang w:bidi="he-IL"/>
        </w:rPr>
      </w:pPr>
      <w:r w:rsidRPr="00BB107E">
        <w:rPr>
          <w:sz w:val="24"/>
          <w:szCs w:val="24"/>
        </w:rPr>
        <w:t xml:space="preserve">Civil Registration is defined as “the continuous permanent, compulsory and universal recording of the occurrence and characteristics of vital events and other civil status pertaining to the population as provided by decree, law or regulation in accordance with the legal requirement of each country”. (United Nations 2001) Hence, </w:t>
      </w:r>
      <w:r w:rsidRPr="00BB107E">
        <w:rPr>
          <w:color w:val="23292F"/>
          <w:sz w:val="24"/>
          <w:szCs w:val="24"/>
          <w:lang w:bidi="he-IL"/>
        </w:rPr>
        <w:t xml:space="preserve">civil </w:t>
      </w:r>
      <w:r w:rsidRPr="00BB107E">
        <w:rPr>
          <w:color w:val="3E494E"/>
          <w:sz w:val="24"/>
          <w:szCs w:val="24"/>
          <w:lang w:bidi="he-IL"/>
        </w:rPr>
        <w:t>r</w:t>
      </w:r>
      <w:r w:rsidRPr="00BB107E">
        <w:rPr>
          <w:color w:val="23292F"/>
          <w:sz w:val="24"/>
          <w:szCs w:val="24"/>
          <w:lang w:bidi="he-IL"/>
        </w:rPr>
        <w:t>egistration estab</w:t>
      </w:r>
      <w:r w:rsidRPr="00BB107E">
        <w:rPr>
          <w:color w:val="3E494E"/>
          <w:sz w:val="24"/>
          <w:szCs w:val="24"/>
          <w:lang w:bidi="he-IL"/>
        </w:rPr>
        <w:t>l</w:t>
      </w:r>
      <w:r w:rsidRPr="00BB107E">
        <w:rPr>
          <w:color w:val="5F646B"/>
          <w:sz w:val="24"/>
          <w:szCs w:val="24"/>
          <w:lang w:bidi="he-IL"/>
        </w:rPr>
        <w:t>i</w:t>
      </w:r>
      <w:r w:rsidRPr="00BB107E">
        <w:rPr>
          <w:color w:val="3E494E"/>
          <w:sz w:val="24"/>
          <w:szCs w:val="24"/>
          <w:lang w:bidi="he-IL"/>
        </w:rPr>
        <w:t>s</w:t>
      </w:r>
      <w:r w:rsidRPr="00BB107E">
        <w:rPr>
          <w:color w:val="23292F"/>
          <w:sz w:val="24"/>
          <w:szCs w:val="24"/>
          <w:lang w:bidi="he-IL"/>
        </w:rPr>
        <w:t>hes legal identity and is the first step for obta</w:t>
      </w:r>
      <w:r w:rsidRPr="00BB107E">
        <w:rPr>
          <w:color w:val="3E494E"/>
          <w:sz w:val="24"/>
          <w:szCs w:val="24"/>
          <w:lang w:bidi="he-IL"/>
        </w:rPr>
        <w:t>i</w:t>
      </w:r>
      <w:r w:rsidRPr="00BB107E">
        <w:rPr>
          <w:color w:val="23292F"/>
          <w:sz w:val="24"/>
          <w:szCs w:val="24"/>
          <w:lang w:bidi="he-IL"/>
        </w:rPr>
        <w:t>ning legal docume</w:t>
      </w:r>
      <w:bookmarkStart w:id="0" w:name="_GoBack"/>
      <w:bookmarkEnd w:id="0"/>
      <w:r w:rsidRPr="00BB107E">
        <w:rPr>
          <w:color w:val="23292F"/>
          <w:sz w:val="24"/>
          <w:szCs w:val="24"/>
          <w:lang w:bidi="he-IL"/>
        </w:rPr>
        <w:t>n</w:t>
      </w:r>
      <w:r w:rsidRPr="00BB107E">
        <w:rPr>
          <w:color w:val="3E494E"/>
          <w:sz w:val="24"/>
          <w:szCs w:val="24"/>
          <w:lang w:bidi="he-IL"/>
        </w:rPr>
        <w:t>t</w:t>
      </w:r>
      <w:r w:rsidRPr="00BB107E">
        <w:rPr>
          <w:color w:val="23292F"/>
          <w:sz w:val="24"/>
          <w:szCs w:val="24"/>
          <w:lang w:bidi="he-IL"/>
        </w:rPr>
        <w:t>ation essen</w:t>
      </w:r>
      <w:r w:rsidRPr="00BB107E">
        <w:rPr>
          <w:color w:val="3E494E"/>
          <w:sz w:val="24"/>
          <w:szCs w:val="24"/>
          <w:lang w:bidi="he-IL"/>
        </w:rPr>
        <w:t>t</w:t>
      </w:r>
      <w:r w:rsidRPr="00BB107E">
        <w:rPr>
          <w:color w:val="23292F"/>
          <w:sz w:val="24"/>
          <w:szCs w:val="24"/>
          <w:lang w:bidi="he-IL"/>
        </w:rPr>
        <w:t>ia</w:t>
      </w:r>
      <w:r w:rsidRPr="00BB107E">
        <w:rPr>
          <w:color w:val="64474C"/>
          <w:sz w:val="24"/>
          <w:szCs w:val="24"/>
          <w:lang w:bidi="he-IL"/>
        </w:rPr>
        <w:t xml:space="preserve">l </w:t>
      </w:r>
      <w:r w:rsidRPr="00BB107E">
        <w:rPr>
          <w:color w:val="23292F"/>
          <w:sz w:val="24"/>
          <w:szCs w:val="24"/>
          <w:lang w:bidi="he-IL"/>
        </w:rPr>
        <w:t>for par</w:t>
      </w:r>
      <w:r w:rsidRPr="00BB107E">
        <w:rPr>
          <w:color w:val="3E494E"/>
          <w:sz w:val="24"/>
          <w:szCs w:val="24"/>
          <w:lang w:bidi="he-IL"/>
        </w:rPr>
        <w:t>ti</w:t>
      </w:r>
      <w:r w:rsidRPr="00BB107E">
        <w:rPr>
          <w:color w:val="23292F"/>
          <w:sz w:val="24"/>
          <w:szCs w:val="24"/>
          <w:lang w:bidi="he-IL"/>
        </w:rPr>
        <w:t>cipa</w:t>
      </w:r>
      <w:r w:rsidRPr="00BB107E">
        <w:rPr>
          <w:color w:val="3E494E"/>
          <w:sz w:val="24"/>
          <w:szCs w:val="24"/>
          <w:lang w:bidi="he-IL"/>
        </w:rPr>
        <w:t>tin</w:t>
      </w:r>
      <w:r w:rsidRPr="00BB107E">
        <w:rPr>
          <w:color w:val="23292F"/>
          <w:sz w:val="24"/>
          <w:szCs w:val="24"/>
          <w:lang w:bidi="he-IL"/>
        </w:rPr>
        <w:t xml:space="preserve">g </w:t>
      </w:r>
      <w:r w:rsidRPr="00BB107E">
        <w:rPr>
          <w:color w:val="3E494E"/>
          <w:sz w:val="24"/>
          <w:szCs w:val="24"/>
          <w:lang w:bidi="he-IL"/>
        </w:rPr>
        <w:t>i</w:t>
      </w:r>
      <w:r w:rsidRPr="00BB107E">
        <w:rPr>
          <w:color w:val="23292F"/>
          <w:sz w:val="24"/>
          <w:szCs w:val="24"/>
          <w:lang w:bidi="he-IL"/>
        </w:rPr>
        <w:t>n society</w:t>
      </w:r>
      <w:r w:rsidRPr="00BB107E">
        <w:rPr>
          <w:color w:val="5F646B"/>
          <w:sz w:val="24"/>
          <w:szCs w:val="24"/>
          <w:lang w:bidi="he-IL"/>
        </w:rPr>
        <w:t xml:space="preserve">. </w:t>
      </w:r>
    </w:p>
    <w:p w:rsidR="00513FFE" w:rsidRPr="00BB107E" w:rsidRDefault="00513FFE" w:rsidP="00BB107E">
      <w:pPr>
        <w:spacing w:before="0"/>
        <w:jc w:val="both"/>
        <w:rPr>
          <w:sz w:val="24"/>
          <w:szCs w:val="24"/>
        </w:rPr>
      </w:pPr>
      <w:r w:rsidRPr="00BB107E">
        <w:rPr>
          <w:color w:val="42464F"/>
          <w:sz w:val="24"/>
          <w:szCs w:val="24"/>
        </w:rPr>
        <w:t>C</w:t>
      </w:r>
      <w:r w:rsidRPr="00BB107E">
        <w:rPr>
          <w:sz w:val="24"/>
          <w:szCs w:val="24"/>
        </w:rPr>
        <w:t>RVS d</w:t>
      </w:r>
      <w:r w:rsidRPr="00BB107E">
        <w:rPr>
          <w:color w:val="42464F"/>
          <w:sz w:val="24"/>
          <w:szCs w:val="24"/>
        </w:rPr>
        <w:t xml:space="preserve">ata is </w:t>
      </w:r>
      <w:r w:rsidRPr="00BB107E">
        <w:rPr>
          <w:sz w:val="24"/>
          <w:szCs w:val="24"/>
        </w:rPr>
        <w:t xml:space="preserve">critical for </w:t>
      </w:r>
      <w:r w:rsidRPr="00BB107E">
        <w:rPr>
          <w:color w:val="42464F"/>
          <w:sz w:val="24"/>
          <w:szCs w:val="24"/>
        </w:rPr>
        <w:t>a w</w:t>
      </w:r>
      <w:r w:rsidRPr="00BB107E">
        <w:rPr>
          <w:sz w:val="24"/>
          <w:szCs w:val="24"/>
        </w:rPr>
        <w:t>e</w:t>
      </w:r>
      <w:r w:rsidRPr="00BB107E">
        <w:rPr>
          <w:color w:val="1B594C"/>
          <w:sz w:val="24"/>
          <w:szCs w:val="24"/>
        </w:rPr>
        <w:t>l</w:t>
      </w:r>
      <w:r w:rsidRPr="00BB107E">
        <w:rPr>
          <w:sz w:val="24"/>
          <w:szCs w:val="24"/>
        </w:rPr>
        <w:t>l-</w:t>
      </w:r>
      <w:r w:rsidRPr="00BB107E">
        <w:rPr>
          <w:color w:val="42464F"/>
          <w:sz w:val="24"/>
          <w:szCs w:val="24"/>
        </w:rPr>
        <w:t>f</w:t>
      </w:r>
      <w:r w:rsidRPr="00BB107E">
        <w:rPr>
          <w:sz w:val="24"/>
          <w:szCs w:val="24"/>
        </w:rPr>
        <w:t>uncti</w:t>
      </w:r>
      <w:r w:rsidRPr="00BB107E">
        <w:rPr>
          <w:color w:val="42464F"/>
          <w:sz w:val="24"/>
          <w:szCs w:val="24"/>
        </w:rPr>
        <w:t>o</w:t>
      </w:r>
      <w:r w:rsidRPr="00BB107E">
        <w:rPr>
          <w:sz w:val="24"/>
          <w:szCs w:val="24"/>
        </w:rPr>
        <w:t>nin</w:t>
      </w:r>
      <w:r w:rsidRPr="00BB107E">
        <w:rPr>
          <w:color w:val="42464F"/>
          <w:sz w:val="24"/>
          <w:szCs w:val="24"/>
        </w:rPr>
        <w:t xml:space="preserve">g National </w:t>
      </w:r>
      <w:r w:rsidRPr="00BB107E">
        <w:rPr>
          <w:sz w:val="24"/>
          <w:szCs w:val="24"/>
        </w:rPr>
        <w:t xml:space="preserve">Health Systems. Records of vital events </w:t>
      </w:r>
      <w:r w:rsidR="00400F05">
        <w:rPr>
          <w:sz w:val="24"/>
          <w:szCs w:val="24"/>
        </w:rPr>
        <w:t>through</w:t>
      </w:r>
      <w:r w:rsidRPr="00BB107E">
        <w:rPr>
          <w:sz w:val="24"/>
          <w:szCs w:val="24"/>
        </w:rPr>
        <w:t xml:space="preserve"> civil registration are the main source of vital statistics, which cover population, demographic and health statistics essential for both the public and private sectors. Pakistan like several other countries of the region do not have credible registration of births and deaths, and lack in reporting complete and accurate cause of death data. Information disaggregated by age, gender, location and/or socioeconomic status is also not available in most </w:t>
      </w:r>
      <w:r w:rsidR="00400F05">
        <w:rPr>
          <w:sz w:val="24"/>
          <w:szCs w:val="24"/>
        </w:rPr>
        <w:t xml:space="preserve">of the </w:t>
      </w:r>
      <w:r w:rsidRPr="00BB107E">
        <w:rPr>
          <w:sz w:val="24"/>
          <w:szCs w:val="24"/>
        </w:rPr>
        <w:t xml:space="preserve">countries including Pakistan. </w:t>
      </w:r>
    </w:p>
    <w:p w:rsidR="00513FFE" w:rsidRDefault="00513FFE" w:rsidP="00BB107E">
      <w:pPr>
        <w:spacing w:before="0"/>
        <w:jc w:val="both"/>
        <w:rPr>
          <w:color w:val="000007"/>
          <w:sz w:val="24"/>
          <w:szCs w:val="24"/>
        </w:rPr>
      </w:pPr>
      <w:r w:rsidRPr="00BB107E">
        <w:rPr>
          <w:color w:val="13151F"/>
          <w:sz w:val="24"/>
          <w:szCs w:val="24"/>
        </w:rPr>
        <w:t>T</w:t>
      </w:r>
      <w:r w:rsidRPr="00BB107E">
        <w:rPr>
          <w:sz w:val="24"/>
          <w:szCs w:val="24"/>
        </w:rPr>
        <w:t xml:space="preserve">he </w:t>
      </w:r>
      <w:r w:rsidRPr="00BB107E">
        <w:rPr>
          <w:color w:val="13151F"/>
          <w:sz w:val="24"/>
          <w:szCs w:val="24"/>
        </w:rPr>
        <w:t>g</w:t>
      </w:r>
      <w:r w:rsidRPr="00BB107E">
        <w:rPr>
          <w:sz w:val="24"/>
          <w:szCs w:val="24"/>
        </w:rPr>
        <w:t>l</w:t>
      </w:r>
      <w:r w:rsidRPr="00BB107E">
        <w:rPr>
          <w:color w:val="13151F"/>
          <w:sz w:val="24"/>
          <w:szCs w:val="24"/>
        </w:rPr>
        <w:t>o</w:t>
      </w:r>
      <w:r w:rsidRPr="00BB107E">
        <w:rPr>
          <w:sz w:val="24"/>
          <w:szCs w:val="24"/>
        </w:rPr>
        <w:t>b</w:t>
      </w:r>
      <w:r w:rsidRPr="00BB107E">
        <w:rPr>
          <w:color w:val="13151F"/>
          <w:sz w:val="24"/>
          <w:szCs w:val="24"/>
        </w:rPr>
        <w:t>a</w:t>
      </w:r>
      <w:r w:rsidRPr="00BB107E">
        <w:rPr>
          <w:sz w:val="24"/>
          <w:szCs w:val="24"/>
        </w:rPr>
        <w:t>l imp</w:t>
      </w:r>
      <w:r w:rsidRPr="00BB107E">
        <w:rPr>
          <w:color w:val="29363F"/>
          <w:sz w:val="24"/>
          <w:szCs w:val="24"/>
        </w:rPr>
        <w:t>orta</w:t>
      </w:r>
      <w:r w:rsidRPr="00BB107E">
        <w:rPr>
          <w:sz w:val="24"/>
          <w:szCs w:val="24"/>
        </w:rPr>
        <w:t>nc</w:t>
      </w:r>
      <w:r w:rsidRPr="00BB107E">
        <w:rPr>
          <w:color w:val="13151F"/>
          <w:sz w:val="24"/>
          <w:szCs w:val="24"/>
        </w:rPr>
        <w:t xml:space="preserve">e </w:t>
      </w:r>
      <w:r w:rsidRPr="00BB107E">
        <w:rPr>
          <w:sz w:val="24"/>
          <w:szCs w:val="24"/>
        </w:rPr>
        <w:t>of CRVS h</w:t>
      </w:r>
      <w:r w:rsidRPr="00BB107E">
        <w:rPr>
          <w:color w:val="13151F"/>
          <w:sz w:val="24"/>
          <w:szCs w:val="24"/>
        </w:rPr>
        <w:t xml:space="preserve">as </w:t>
      </w:r>
      <w:r w:rsidRPr="00BB107E">
        <w:rPr>
          <w:sz w:val="24"/>
          <w:szCs w:val="24"/>
        </w:rPr>
        <w:t>b</w:t>
      </w:r>
      <w:r w:rsidRPr="00BB107E">
        <w:rPr>
          <w:color w:val="13151F"/>
          <w:sz w:val="24"/>
          <w:szCs w:val="24"/>
        </w:rPr>
        <w:t>ee</w:t>
      </w:r>
      <w:r w:rsidRPr="00BB107E">
        <w:rPr>
          <w:sz w:val="24"/>
          <w:szCs w:val="24"/>
        </w:rPr>
        <w:t>n empha</w:t>
      </w:r>
      <w:r w:rsidRPr="00BB107E">
        <w:rPr>
          <w:color w:val="13151F"/>
          <w:sz w:val="24"/>
          <w:szCs w:val="24"/>
        </w:rPr>
        <w:t>s</w:t>
      </w:r>
      <w:r w:rsidRPr="00BB107E">
        <w:rPr>
          <w:sz w:val="24"/>
          <w:szCs w:val="24"/>
        </w:rPr>
        <w:t>i</w:t>
      </w:r>
      <w:r w:rsidRPr="00BB107E">
        <w:rPr>
          <w:color w:val="13151F"/>
          <w:sz w:val="24"/>
          <w:szCs w:val="24"/>
        </w:rPr>
        <w:t>ze</w:t>
      </w:r>
      <w:r w:rsidRPr="00BB107E">
        <w:rPr>
          <w:sz w:val="24"/>
          <w:szCs w:val="24"/>
        </w:rPr>
        <w:t>d in r</w:t>
      </w:r>
      <w:r w:rsidRPr="00BB107E">
        <w:rPr>
          <w:color w:val="13151F"/>
          <w:sz w:val="24"/>
          <w:szCs w:val="24"/>
        </w:rPr>
        <w:t>e</w:t>
      </w:r>
      <w:r w:rsidRPr="00BB107E">
        <w:rPr>
          <w:sz w:val="24"/>
          <w:szCs w:val="24"/>
        </w:rPr>
        <w:t>c</w:t>
      </w:r>
      <w:r w:rsidRPr="00BB107E">
        <w:rPr>
          <w:color w:val="13151F"/>
          <w:sz w:val="24"/>
          <w:szCs w:val="24"/>
        </w:rPr>
        <w:t>e</w:t>
      </w:r>
      <w:r w:rsidRPr="00BB107E">
        <w:rPr>
          <w:sz w:val="24"/>
          <w:szCs w:val="24"/>
        </w:rPr>
        <w:t xml:space="preserve">nt </w:t>
      </w:r>
      <w:r w:rsidRPr="00BB107E">
        <w:rPr>
          <w:color w:val="13151F"/>
          <w:sz w:val="24"/>
          <w:szCs w:val="24"/>
        </w:rPr>
        <w:t>y</w:t>
      </w:r>
      <w:r w:rsidRPr="00BB107E">
        <w:rPr>
          <w:sz w:val="24"/>
          <w:szCs w:val="24"/>
        </w:rPr>
        <w:t>e</w:t>
      </w:r>
      <w:r w:rsidRPr="00BB107E">
        <w:rPr>
          <w:color w:val="13151F"/>
          <w:sz w:val="24"/>
          <w:szCs w:val="24"/>
        </w:rPr>
        <w:t>ars</w:t>
      </w:r>
      <w:r w:rsidRPr="00BB107E">
        <w:rPr>
          <w:color w:val="000007"/>
          <w:sz w:val="24"/>
          <w:szCs w:val="24"/>
        </w:rPr>
        <w:t xml:space="preserve">. </w:t>
      </w:r>
      <w:r>
        <w:rPr>
          <w:color w:val="000007"/>
          <w:sz w:val="24"/>
          <w:szCs w:val="24"/>
        </w:rPr>
        <w:t>In 2010, t</w:t>
      </w:r>
      <w:r w:rsidRPr="00227138">
        <w:rPr>
          <w:color w:val="000007"/>
          <w:sz w:val="24"/>
          <w:szCs w:val="24"/>
        </w:rPr>
        <w:t>he Committee</w:t>
      </w:r>
      <w:r>
        <w:rPr>
          <w:color w:val="000007"/>
          <w:sz w:val="24"/>
          <w:szCs w:val="24"/>
        </w:rPr>
        <w:t xml:space="preserve"> on Statistics of the United Nations Economic and Social Commission for Asia and the Pacific (UNESCAP)</w:t>
      </w:r>
      <w:r w:rsidRPr="00227138">
        <w:rPr>
          <w:color w:val="000007"/>
          <w:sz w:val="24"/>
          <w:szCs w:val="24"/>
        </w:rPr>
        <w:t xml:space="preserve"> at its second session</w:t>
      </w:r>
      <w:r>
        <w:rPr>
          <w:color w:val="000007"/>
          <w:sz w:val="24"/>
          <w:szCs w:val="24"/>
        </w:rPr>
        <w:t xml:space="preserve"> </w:t>
      </w:r>
      <w:r w:rsidRPr="00227138">
        <w:rPr>
          <w:color w:val="000007"/>
          <w:sz w:val="24"/>
          <w:szCs w:val="24"/>
        </w:rPr>
        <w:t>called for action to improve civil</w:t>
      </w:r>
      <w:r>
        <w:rPr>
          <w:color w:val="000007"/>
          <w:sz w:val="24"/>
          <w:szCs w:val="24"/>
        </w:rPr>
        <w:t xml:space="preserve"> </w:t>
      </w:r>
      <w:r w:rsidRPr="00227138">
        <w:rPr>
          <w:color w:val="000007"/>
          <w:sz w:val="24"/>
          <w:szCs w:val="24"/>
        </w:rPr>
        <w:t>registration and vital statistics in Asia and the Pacific</w:t>
      </w:r>
      <w:r>
        <w:rPr>
          <w:color w:val="000007"/>
          <w:sz w:val="24"/>
          <w:szCs w:val="24"/>
        </w:rPr>
        <w:t xml:space="preserve"> and supported the development of a regional program for improving the vital statistics in the Asian and Pacific region. In 2011, the ESCAP Commission adopted a resolution which </w:t>
      </w:r>
      <w:r w:rsidRPr="00227138">
        <w:rPr>
          <w:color w:val="000007"/>
          <w:sz w:val="24"/>
          <w:szCs w:val="24"/>
        </w:rPr>
        <w:t>encouraged all members and</w:t>
      </w:r>
      <w:r>
        <w:rPr>
          <w:color w:val="000007"/>
          <w:sz w:val="24"/>
          <w:szCs w:val="24"/>
        </w:rPr>
        <w:t xml:space="preserve"> </w:t>
      </w:r>
      <w:r w:rsidRPr="00227138">
        <w:rPr>
          <w:color w:val="000007"/>
          <w:sz w:val="24"/>
          <w:szCs w:val="24"/>
        </w:rPr>
        <w:t>associate members to review and assess the current functioning of the civil</w:t>
      </w:r>
      <w:r>
        <w:rPr>
          <w:color w:val="000007"/>
          <w:sz w:val="24"/>
          <w:szCs w:val="24"/>
        </w:rPr>
        <w:t xml:space="preserve"> </w:t>
      </w:r>
      <w:r w:rsidRPr="00227138">
        <w:rPr>
          <w:color w:val="000007"/>
          <w:sz w:val="24"/>
          <w:szCs w:val="24"/>
        </w:rPr>
        <w:t>registration systems and the quality of the vital statistics produced, and recommended that the results of</w:t>
      </w:r>
      <w:r>
        <w:rPr>
          <w:color w:val="000007"/>
          <w:sz w:val="24"/>
          <w:szCs w:val="24"/>
        </w:rPr>
        <w:t xml:space="preserve"> </w:t>
      </w:r>
      <w:r w:rsidRPr="00227138">
        <w:rPr>
          <w:color w:val="000007"/>
          <w:sz w:val="24"/>
          <w:szCs w:val="24"/>
        </w:rPr>
        <w:t>country assessments be utilized to develop</w:t>
      </w:r>
      <w:r>
        <w:rPr>
          <w:color w:val="000007"/>
          <w:sz w:val="24"/>
          <w:szCs w:val="24"/>
        </w:rPr>
        <w:t xml:space="preserve"> plans</w:t>
      </w:r>
      <w:r w:rsidRPr="00227138">
        <w:rPr>
          <w:color w:val="000007"/>
          <w:sz w:val="24"/>
          <w:szCs w:val="24"/>
        </w:rPr>
        <w:t xml:space="preserve"> and implement comprehensive and costed national</w:t>
      </w:r>
      <w:r>
        <w:rPr>
          <w:color w:val="000007"/>
          <w:sz w:val="24"/>
          <w:szCs w:val="24"/>
        </w:rPr>
        <w:t xml:space="preserve"> activities</w:t>
      </w:r>
      <w:r w:rsidRPr="00227138">
        <w:rPr>
          <w:color w:val="000007"/>
          <w:sz w:val="24"/>
          <w:szCs w:val="24"/>
        </w:rPr>
        <w:t xml:space="preserve"> to strengthen civil registration and vital statistics</w:t>
      </w:r>
      <w:r>
        <w:rPr>
          <w:color w:val="000007"/>
          <w:sz w:val="24"/>
          <w:szCs w:val="24"/>
        </w:rPr>
        <w:t xml:space="preserve"> </w:t>
      </w:r>
      <w:r w:rsidRPr="00227138">
        <w:rPr>
          <w:color w:val="000007"/>
          <w:sz w:val="24"/>
          <w:szCs w:val="24"/>
        </w:rPr>
        <w:t>systems.</w:t>
      </w:r>
      <w:r>
        <w:rPr>
          <w:color w:val="000007"/>
          <w:sz w:val="24"/>
          <w:szCs w:val="24"/>
        </w:rPr>
        <w:t xml:space="preserve"> In 2012, during the H</w:t>
      </w:r>
      <w:r w:rsidRPr="00463833">
        <w:rPr>
          <w:color w:val="000007"/>
          <w:sz w:val="24"/>
          <w:szCs w:val="24"/>
        </w:rPr>
        <w:t>igh-level Meeting on the Improvement of Civil Registration and Vital Statistics (CRVS) in Asia and the Pacific</w:t>
      </w:r>
      <w:r>
        <w:rPr>
          <w:color w:val="000007"/>
          <w:sz w:val="24"/>
          <w:szCs w:val="24"/>
        </w:rPr>
        <w:t xml:space="preserve"> </w:t>
      </w:r>
      <w:r w:rsidRPr="00463833">
        <w:rPr>
          <w:color w:val="000007"/>
          <w:sz w:val="24"/>
          <w:szCs w:val="24"/>
        </w:rPr>
        <w:t xml:space="preserve">consensus </w:t>
      </w:r>
      <w:r>
        <w:rPr>
          <w:color w:val="000007"/>
          <w:sz w:val="24"/>
          <w:szCs w:val="24"/>
        </w:rPr>
        <w:t xml:space="preserve">was established </w:t>
      </w:r>
      <w:r w:rsidRPr="00463833">
        <w:rPr>
          <w:color w:val="000007"/>
          <w:sz w:val="24"/>
          <w:szCs w:val="24"/>
        </w:rPr>
        <w:t>on a draft Regional Strategic Plan containing country actions and regional support activities from development partners that allow governments to take the necessary steps to strengthen their CRVS systems</w:t>
      </w:r>
      <w:r>
        <w:rPr>
          <w:color w:val="000007"/>
          <w:sz w:val="24"/>
          <w:szCs w:val="24"/>
        </w:rPr>
        <w:t xml:space="preserve">. The Regional Strategic Plan was also endorsed during the third session of the </w:t>
      </w:r>
      <w:r w:rsidRPr="00463833">
        <w:rPr>
          <w:color w:val="000007"/>
          <w:sz w:val="24"/>
          <w:szCs w:val="24"/>
        </w:rPr>
        <w:t>Committee on Statistics</w:t>
      </w:r>
      <w:r>
        <w:rPr>
          <w:color w:val="000007"/>
          <w:sz w:val="24"/>
          <w:szCs w:val="24"/>
        </w:rPr>
        <w:t xml:space="preserve"> in December 2012. The </w:t>
      </w:r>
      <w:r w:rsidRPr="00463833">
        <w:rPr>
          <w:color w:val="000007"/>
          <w:sz w:val="24"/>
          <w:szCs w:val="24"/>
        </w:rPr>
        <w:t>ESCAP</w:t>
      </w:r>
      <w:r>
        <w:rPr>
          <w:color w:val="000007"/>
          <w:sz w:val="24"/>
          <w:szCs w:val="24"/>
        </w:rPr>
        <w:t xml:space="preserve"> Commission</w:t>
      </w:r>
      <w:r w:rsidRPr="00463833">
        <w:rPr>
          <w:color w:val="000007"/>
          <w:sz w:val="24"/>
          <w:szCs w:val="24"/>
        </w:rPr>
        <w:t xml:space="preserve"> adopted a resolution on Implementing the Outcome of the HLM</w:t>
      </w:r>
      <w:r>
        <w:rPr>
          <w:color w:val="000007"/>
          <w:sz w:val="24"/>
          <w:szCs w:val="24"/>
        </w:rPr>
        <w:t xml:space="preserve"> in 2013 calling for a</w:t>
      </w:r>
      <w:r w:rsidRPr="00463833">
        <w:rPr>
          <w:color w:val="000007"/>
          <w:sz w:val="24"/>
          <w:szCs w:val="24"/>
        </w:rPr>
        <w:t>n intergovernmental ministerial-level meeting in 2014</w:t>
      </w:r>
      <w:r>
        <w:rPr>
          <w:color w:val="000007"/>
          <w:sz w:val="24"/>
          <w:szCs w:val="24"/>
        </w:rPr>
        <w:t xml:space="preserve"> </w:t>
      </w:r>
      <w:r w:rsidRPr="00463833">
        <w:rPr>
          <w:color w:val="000007"/>
          <w:sz w:val="24"/>
          <w:szCs w:val="24"/>
        </w:rPr>
        <w:t>to endorse the Regional Strategic Plan and to foster further regional action</w:t>
      </w:r>
      <w:r>
        <w:rPr>
          <w:color w:val="000007"/>
          <w:sz w:val="24"/>
          <w:szCs w:val="24"/>
        </w:rPr>
        <w:t>; a</w:t>
      </w:r>
      <w:r w:rsidRPr="00463833">
        <w:rPr>
          <w:color w:val="000007"/>
          <w:sz w:val="24"/>
          <w:szCs w:val="24"/>
        </w:rPr>
        <w:t xml:space="preserve"> regional steering group on CRVS</w:t>
      </w:r>
      <w:r>
        <w:rPr>
          <w:color w:val="000007"/>
          <w:sz w:val="24"/>
          <w:szCs w:val="24"/>
        </w:rPr>
        <w:t>; and a</w:t>
      </w:r>
      <w:r w:rsidRPr="00463833">
        <w:rPr>
          <w:color w:val="000007"/>
          <w:sz w:val="24"/>
          <w:szCs w:val="24"/>
        </w:rPr>
        <w:t xml:space="preserve"> well-coordinated funding and advocacy campa</w:t>
      </w:r>
      <w:r>
        <w:rPr>
          <w:color w:val="000007"/>
          <w:sz w:val="24"/>
          <w:szCs w:val="24"/>
        </w:rPr>
        <w:t>ign.</w:t>
      </w:r>
    </w:p>
    <w:p w:rsidR="00400F05" w:rsidRDefault="00513FFE" w:rsidP="00BB107E">
      <w:pPr>
        <w:spacing w:before="0"/>
        <w:jc w:val="both"/>
        <w:rPr>
          <w:color w:val="13151F"/>
          <w:sz w:val="24"/>
          <w:szCs w:val="24"/>
        </w:rPr>
      </w:pPr>
      <w:r w:rsidRPr="00BB107E">
        <w:rPr>
          <w:sz w:val="24"/>
          <w:szCs w:val="24"/>
        </w:rPr>
        <w:t xml:space="preserve">In </w:t>
      </w:r>
      <w:r w:rsidRPr="00BB107E">
        <w:rPr>
          <w:color w:val="13151F"/>
          <w:sz w:val="24"/>
          <w:szCs w:val="24"/>
        </w:rPr>
        <w:t>2</w:t>
      </w:r>
      <w:r w:rsidRPr="00BB107E">
        <w:rPr>
          <w:sz w:val="24"/>
          <w:szCs w:val="24"/>
        </w:rPr>
        <w:t>011</w:t>
      </w:r>
      <w:r w:rsidRPr="00BB107E">
        <w:rPr>
          <w:color w:val="13151F"/>
          <w:sz w:val="24"/>
          <w:szCs w:val="24"/>
        </w:rPr>
        <w:t xml:space="preserve">, </w:t>
      </w:r>
      <w:r w:rsidRPr="00BB107E">
        <w:rPr>
          <w:sz w:val="24"/>
          <w:szCs w:val="24"/>
        </w:rPr>
        <w:t>the Unit</w:t>
      </w:r>
      <w:r w:rsidRPr="00BB107E">
        <w:rPr>
          <w:color w:val="13151F"/>
          <w:sz w:val="24"/>
          <w:szCs w:val="24"/>
        </w:rPr>
        <w:t>e</w:t>
      </w:r>
      <w:r w:rsidRPr="00BB107E">
        <w:rPr>
          <w:sz w:val="24"/>
          <w:szCs w:val="24"/>
        </w:rPr>
        <w:t xml:space="preserve">d </w:t>
      </w:r>
      <w:r w:rsidRPr="00BB107E">
        <w:rPr>
          <w:color w:val="13151F"/>
          <w:sz w:val="24"/>
          <w:szCs w:val="24"/>
        </w:rPr>
        <w:t>Na</w:t>
      </w:r>
      <w:r w:rsidRPr="00BB107E">
        <w:rPr>
          <w:sz w:val="24"/>
          <w:szCs w:val="24"/>
        </w:rPr>
        <w:t>ti</w:t>
      </w:r>
      <w:r w:rsidRPr="00BB107E">
        <w:rPr>
          <w:color w:val="13151F"/>
          <w:sz w:val="24"/>
          <w:szCs w:val="24"/>
        </w:rPr>
        <w:t>o</w:t>
      </w:r>
      <w:r w:rsidRPr="00BB107E">
        <w:rPr>
          <w:sz w:val="24"/>
          <w:szCs w:val="24"/>
        </w:rPr>
        <w:t>n</w:t>
      </w:r>
      <w:r w:rsidRPr="00BB107E">
        <w:rPr>
          <w:color w:val="13151F"/>
          <w:sz w:val="24"/>
          <w:szCs w:val="24"/>
        </w:rPr>
        <w:t xml:space="preserve">s </w:t>
      </w:r>
      <w:r w:rsidRPr="00BB107E">
        <w:rPr>
          <w:sz w:val="24"/>
          <w:szCs w:val="24"/>
        </w:rPr>
        <w:t>C</w:t>
      </w:r>
      <w:r w:rsidRPr="00BB107E">
        <w:rPr>
          <w:color w:val="13151F"/>
          <w:sz w:val="24"/>
          <w:szCs w:val="24"/>
        </w:rPr>
        <w:t>o</w:t>
      </w:r>
      <w:r w:rsidRPr="00BB107E">
        <w:rPr>
          <w:sz w:val="24"/>
          <w:szCs w:val="24"/>
        </w:rPr>
        <w:t>mm</w:t>
      </w:r>
      <w:r w:rsidRPr="00BB107E">
        <w:rPr>
          <w:color w:val="103E16"/>
          <w:sz w:val="24"/>
          <w:szCs w:val="24"/>
        </w:rPr>
        <w:t>i</w:t>
      </w:r>
      <w:r w:rsidRPr="00BB107E">
        <w:rPr>
          <w:color w:val="495762"/>
          <w:sz w:val="24"/>
          <w:szCs w:val="24"/>
        </w:rPr>
        <w:t>ss</w:t>
      </w:r>
      <w:r w:rsidRPr="00BB107E">
        <w:rPr>
          <w:color w:val="000727"/>
          <w:sz w:val="24"/>
          <w:szCs w:val="24"/>
        </w:rPr>
        <w:t>i</w:t>
      </w:r>
      <w:r w:rsidRPr="00BB107E">
        <w:rPr>
          <w:sz w:val="24"/>
          <w:szCs w:val="24"/>
        </w:rPr>
        <w:t>on on Inform</w:t>
      </w:r>
      <w:r w:rsidRPr="00BB107E">
        <w:rPr>
          <w:color w:val="13151F"/>
          <w:sz w:val="24"/>
          <w:szCs w:val="24"/>
        </w:rPr>
        <w:t>a</w:t>
      </w:r>
      <w:r w:rsidRPr="00BB107E">
        <w:rPr>
          <w:sz w:val="24"/>
          <w:szCs w:val="24"/>
        </w:rPr>
        <w:t>ti</w:t>
      </w:r>
      <w:r w:rsidRPr="00BB107E">
        <w:rPr>
          <w:color w:val="13151F"/>
          <w:sz w:val="24"/>
          <w:szCs w:val="24"/>
        </w:rPr>
        <w:t>o</w:t>
      </w:r>
      <w:r w:rsidRPr="00BB107E">
        <w:rPr>
          <w:sz w:val="24"/>
          <w:szCs w:val="24"/>
        </w:rPr>
        <w:t xml:space="preserve">n </w:t>
      </w:r>
      <w:r w:rsidRPr="00BB107E">
        <w:rPr>
          <w:color w:val="13151F"/>
          <w:sz w:val="24"/>
          <w:szCs w:val="24"/>
        </w:rPr>
        <w:t>a</w:t>
      </w:r>
      <w:r w:rsidRPr="00BB107E">
        <w:rPr>
          <w:sz w:val="24"/>
          <w:szCs w:val="24"/>
        </w:rPr>
        <w:t>nd Accountabil</w:t>
      </w:r>
      <w:r w:rsidRPr="00BB107E">
        <w:rPr>
          <w:color w:val="304D39"/>
          <w:sz w:val="24"/>
          <w:szCs w:val="24"/>
        </w:rPr>
        <w:t>i</w:t>
      </w:r>
      <w:r w:rsidRPr="00BB107E">
        <w:rPr>
          <w:sz w:val="24"/>
          <w:szCs w:val="24"/>
        </w:rPr>
        <w:t>t</w:t>
      </w:r>
      <w:r w:rsidRPr="00BB107E">
        <w:rPr>
          <w:color w:val="13151F"/>
          <w:sz w:val="24"/>
          <w:szCs w:val="24"/>
        </w:rPr>
        <w:t xml:space="preserve">y </w:t>
      </w:r>
      <w:r w:rsidRPr="00BB107E">
        <w:rPr>
          <w:sz w:val="24"/>
          <w:szCs w:val="24"/>
        </w:rPr>
        <w:t>for Women</w:t>
      </w:r>
      <w:r w:rsidRPr="00BB107E">
        <w:rPr>
          <w:color w:val="13151F"/>
          <w:sz w:val="24"/>
          <w:szCs w:val="24"/>
        </w:rPr>
        <w:t>'s a</w:t>
      </w:r>
      <w:r w:rsidRPr="00BB107E">
        <w:rPr>
          <w:sz w:val="24"/>
          <w:szCs w:val="24"/>
        </w:rPr>
        <w:t>nd Childr</w:t>
      </w:r>
      <w:r w:rsidRPr="00BB107E">
        <w:rPr>
          <w:color w:val="13151F"/>
          <w:sz w:val="24"/>
          <w:szCs w:val="24"/>
        </w:rPr>
        <w:t>e</w:t>
      </w:r>
      <w:r w:rsidRPr="00BB107E">
        <w:rPr>
          <w:sz w:val="24"/>
          <w:szCs w:val="24"/>
        </w:rPr>
        <w:t>n</w:t>
      </w:r>
      <w:r w:rsidRPr="00BB107E">
        <w:rPr>
          <w:color w:val="13151F"/>
          <w:sz w:val="24"/>
          <w:szCs w:val="24"/>
        </w:rPr>
        <w:t>'s H</w:t>
      </w:r>
      <w:r w:rsidRPr="00BB107E">
        <w:rPr>
          <w:sz w:val="24"/>
          <w:szCs w:val="24"/>
        </w:rPr>
        <w:t>ealth</w:t>
      </w:r>
      <w:r w:rsidRPr="00BB107E">
        <w:rPr>
          <w:color w:val="29363F"/>
          <w:sz w:val="24"/>
          <w:szCs w:val="24"/>
          <w:vertAlign w:val="superscript"/>
        </w:rPr>
        <w:t xml:space="preserve"> </w:t>
      </w:r>
      <w:r w:rsidRPr="00BB107E">
        <w:rPr>
          <w:sz w:val="24"/>
          <w:szCs w:val="24"/>
        </w:rPr>
        <w:t>(COIA) r</w:t>
      </w:r>
      <w:r w:rsidRPr="00BB107E">
        <w:rPr>
          <w:color w:val="000727"/>
          <w:sz w:val="24"/>
          <w:szCs w:val="24"/>
        </w:rPr>
        <w:t>e</w:t>
      </w:r>
      <w:r w:rsidRPr="00BB107E">
        <w:rPr>
          <w:color w:val="13151F"/>
          <w:sz w:val="24"/>
          <w:szCs w:val="24"/>
        </w:rPr>
        <w:t>co</w:t>
      </w:r>
      <w:r w:rsidRPr="00BB107E">
        <w:rPr>
          <w:sz w:val="24"/>
          <w:szCs w:val="24"/>
        </w:rPr>
        <w:t>m</w:t>
      </w:r>
      <w:r w:rsidRPr="00BB107E">
        <w:rPr>
          <w:color w:val="000727"/>
          <w:sz w:val="24"/>
          <w:szCs w:val="24"/>
        </w:rPr>
        <w:t>m</w:t>
      </w:r>
      <w:r w:rsidRPr="00BB107E">
        <w:rPr>
          <w:color w:val="29363F"/>
          <w:sz w:val="24"/>
          <w:szCs w:val="24"/>
        </w:rPr>
        <w:t>e</w:t>
      </w:r>
      <w:r w:rsidRPr="00BB107E">
        <w:rPr>
          <w:color w:val="001443"/>
          <w:sz w:val="24"/>
          <w:szCs w:val="24"/>
        </w:rPr>
        <w:t>n</w:t>
      </w:r>
      <w:r w:rsidRPr="00BB107E">
        <w:rPr>
          <w:sz w:val="24"/>
          <w:szCs w:val="24"/>
        </w:rPr>
        <w:t xml:space="preserve">ded that by 2015 </w:t>
      </w:r>
      <w:r w:rsidRPr="00BB107E">
        <w:rPr>
          <w:color w:val="29363F"/>
          <w:sz w:val="24"/>
          <w:szCs w:val="24"/>
        </w:rPr>
        <w:t>"</w:t>
      </w:r>
      <w:r w:rsidRPr="00BB107E">
        <w:rPr>
          <w:color w:val="13151F"/>
          <w:sz w:val="24"/>
          <w:szCs w:val="24"/>
        </w:rPr>
        <w:t>a</w:t>
      </w:r>
      <w:r w:rsidRPr="00BB107E">
        <w:rPr>
          <w:sz w:val="24"/>
          <w:szCs w:val="24"/>
        </w:rPr>
        <w:t>l</w:t>
      </w:r>
      <w:r w:rsidRPr="00BB107E">
        <w:rPr>
          <w:color w:val="000007"/>
          <w:sz w:val="24"/>
          <w:szCs w:val="24"/>
        </w:rPr>
        <w:t xml:space="preserve">l </w:t>
      </w:r>
      <w:r w:rsidRPr="00BB107E">
        <w:rPr>
          <w:sz w:val="24"/>
          <w:szCs w:val="24"/>
        </w:rPr>
        <w:t>coun</w:t>
      </w:r>
      <w:r w:rsidRPr="00BB107E">
        <w:rPr>
          <w:color w:val="000007"/>
          <w:sz w:val="24"/>
          <w:szCs w:val="24"/>
        </w:rPr>
        <w:t>t</w:t>
      </w:r>
      <w:r w:rsidRPr="00BB107E">
        <w:rPr>
          <w:sz w:val="24"/>
          <w:szCs w:val="24"/>
        </w:rPr>
        <w:t>ries [would] h</w:t>
      </w:r>
      <w:r w:rsidRPr="00BB107E">
        <w:rPr>
          <w:color w:val="13151F"/>
          <w:sz w:val="24"/>
          <w:szCs w:val="24"/>
        </w:rPr>
        <w:t>a</w:t>
      </w:r>
      <w:r w:rsidRPr="00BB107E">
        <w:rPr>
          <w:sz w:val="24"/>
          <w:szCs w:val="24"/>
        </w:rPr>
        <w:t xml:space="preserve">ve </w:t>
      </w:r>
      <w:r w:rsidRPr="00BB107E">
        <w:rPr>
          <w:color w:val="000007"/>
          <w:sz w:val="24"/>
          <w:szCs w:val="24"/>
        </w:rPr>
        <w:t>t</w:t>
      </w:r>
      <w:r w:rsidRPr="00BB107E">
        <w:rPr>
          <w:sz w:val="24"/>
          <w:szCs w:val="24"/>
        </w:rPr>
        <w:t>aken si</w:t>
      </w:r>
      <w:r w:rsidRPr="00BB107E">
        <w:rPr>
          <w:color w:val="13151F"/>
          <w:sz w:val="24"/>
          <w:szCs w:val="24"/>
        </w:rPr>
        <w:t>g</w:t>
      </w:r>
      <w:r w:rsidRPr="00BB107E">
        <w:rPr>
          <w:sz w:val="24"/>
          <w:szCs w:val="24"/>
        </w:rPr>
        <w:t>nifi</w:t>
      </w:r>
      <w:r w:rsidRPr="00BB107E">
        <w:rPr>
          <w:color w:val="13151F"/>
          <w:sz w:val="24"/>
          <w:szCs w:val="24"/>
        </w:rPr>
        <w:t>ca</w:t>
      </w:r>
      <w:r w:rsidRPr="00BB107E">
        <w:rPr>
          <w:sz w:val="24"/>
          <w:szCs w:val="24"/>
        </w:rPr>
        <w:t>nt step</w:t>
      </w:r>
      <w:r w:rsidRPr="00BB107E">
        <w:rPr>
          <w:color w:val="13151F"/>
          <w:sz w:val="24"/>
          <w:szCs w:val="24"/>
        </w:rPr>
        <w:t xml:space="preserve">s </w:t>
      </w:r>
      <w:r w:rsidRPr="00BB107E">
        <w:rPr>
          <w:sz w:val="24"/>
          <w:szCs w:val="24"/>
        </w:rPr>
        <w:t>t</w:t>
      </w:r>
      <w:r w:rsidRPr="00BB107E">
        <w:rPr>
          <w:color w:val="13151F"/>
          <w:sz w:val="24"/>
          <w:szCs w:val="24"/>
        </w:rPr>
        <w:t>o es</w:t>
      </w:r>
      <w:r w:rsidRPr="00BB107E">
        <w:rPr>
          <w:sz w:val="24"/>
          <w:szCs w:val="24"/>
        </w:rPr>
        <w:t>tabli</w:t>
      </w:r>
      <w:r w:rsidRPr="00BB107E">
        <w:rPr>
          <w:color w:val="13151F"/>
          <w:sz w:val="24"/>
          <w:szCs w:val="24"/>
        </w:rPr>
        <w:t>s</w:t>
      </w:r>
      <w:r w:rsidRPr="00BB107E">
        <w:rPr>
          <w:sz w:val="24"/>
          <w:szCs w:val="24"/>
        </w:rPr>
        <w:t xml:space="preserve">h </w:t>
      </w:r>
      <w:r w:rsidRPr="00BB107E">
        <w:rPr>
          <w:color w:val="13151F"/>
          <w:sz w:val="24"/>
          <w:szCs w:val="24"/>
        </w:rPr>
        <w:t>a sy</w:t>
      </w:r>
      <w:r w:rsidRPr="00BB107E">
        <w:rPr>
          <w:sz w:val="24"/>
          <w:szCs w:val="24"/>
        </w:rPr>
        <w:t>st</w:t>
      </w:r>
      <w:r w:rsidRPr="00BB107E">
        <w:rPr>
          <w:color w:val="29363F"/>
          <w:sz w:val="24"/>
          <w:szCs w:val="24"/>
        </w:rPr>
        <w:t xml:space="preserve">em </w:t>
      </w:r>
      <w:r w:rsidRPr="00BB107E">
        <w:rPr>
          <w:sz w:val="24"/>
          <w:szCs w:val="24"/>
        </w:rPr>
        <w:t>for r</w:t>
      </w:r>
      <w:r w:rsidRPr="00BB107E">
        <w:rPr>
          <w:color w:val="13151F"/>
          <w:sz w:val="24"/>
          <w:szCs w:val="24"/>
        </w:rPr>
        <w:t>e</w:t>
      </w:r>
      <w:r w:rsidRPr="00BB107E">
        <w:rPr>
          <w:sz w:val="24"/>
          <w:szCs w:val="24"/>
        </w:rPr>
        <w:t>gistr</w:t>
      </w:r>
      <w:r w:rsidRPr="00BB107E">
        <w:rPr>
          <w:color w:val="13151F"/>
          <w:sz w:val="24"/>
          <w:szCs w:val="24"/>
        </w:rPr>
        <w:t>a</w:t>
      </w:r>
      <w:r w:rsidRPr="00BB107E">
        <w:rPr>
          <w:sz w:val="24"/>
          <w:szCs w:val="24"/>
        </w:rPr>
        <w:t xml:space="preserve">tion </w:t>
      </w:r>
      <w:r w:rsidRPr="00BB107E">
        <w:rPr>
          <w:color w:val="13151F"/>
          <w:sz w:val="24"/>
          <w:szCs w:val="24"/>
        </w:rPr>
        <w:t>o</w:t>
      </w:r>
      <w:r w:rsidRPr="00BB107E">
        <w:rPr>
          <w:sz w:val="24"/>
          <w:szCs w:val="24"/>
        </w:rPr>
        <w:t>f births</w:t>
      </w:r>
      <w:r w:rsidRPr="00BB107E">
        <w:rPr>
          <w:color w:val="13151F"/>
          <w:sz w:val="24"/>
          <w:szCs w:val="24"/>
        </w:rPr>
        <w:t xml:space="preserve">, </w:t>
      </w:r>
      <w:r w:rsidRPr="00BB107E">
        <w:rPr>
          <w:sz w:val="24"/>
          <w:szCs w:val="24"/>
        </w:rPr>
        <w:t>d</w:t>
      </w:r>
      <w:r w:rsidRPr="00BB107E">
        <w:rPr>
          <w:color w:val="13151F"/>
          <w:sz w:val="24"/>
          <w:szCs w:val="24"/>
        </w:rPr>
        <w:t>ea</w:t>
      </w:r>
      <w:r w:rsidRPr="00BB107E">
        <w:rPr>
          <w:sz w:val="24"/>
          <w:szCs w:val="24"/>
        </w:rPr>
        <w:t>th</w:t>
      </w:r>
      <w:r w:rsidRPr="00BB107E">
        <w:rPr>
          <w:color w:val="13151F"/>
          <w:sz w:val="24"/>
          <w:szCs w:val="24"/>
        </w:rPr>
        <w:t>s a</w:t>
      </w:r>
      <w:r w:rsidRPr="00BB107E">
        <w:rPr>
          <w:sz w:val="24"/>
          <w:szCs w:val="24"/>
        </w:rPr>
        <w:t>nd c</w:t>
      </w:r>
      <w:r w:rsidRPr="00BB107E">
        <w:rPr>
          <w:color w:val="304D39"/>
          <w:sz w:val="24"/>
          <w:szCs w:val="24"/>
        </w:rPr>
        <w:t>a</w:t>
      </w:r>
      <w:r w:rsidRPr="00BB107E">
        <w:rPr>
          <w:sz w:val="24"/>
          <w:szCs w:val="24"/>
        </w:rPr>
        <w:t>us</w:t>
      </w:r>
      <w:r w:rsidRPr="00BB107E">
        <w:rPr>
          <w:color w:val="13151F"/>
          <w:sz w:val="24"/>
          <w:szCs w:val="24"/>
        </w:rPr>
        <w:t>es o</w:t>
      </w:r>
      <w:r w:rsidRPr="00BB107E">
        <w:rPr>
          <w:sz w:val="24"/>
          <w:szCs w:val="24"/>
        </w:rPr>
        <w:t>f de</w:t>
      </w:r>
      <w:r w:rsidRPr="00BB107E">
        <w:rPr>
          <w:color w:val="13151F"/>
          <w:sz w:val="24"/>
          <w:szCs w:val="24"/>
        </w:rPr>
        <w:t>a</w:t>
      </w:r>
      <w:r w:rsidRPr="00BB107E">
        <w:rPr>
          <w:sz w:val="24"/>
          <w:szCs w:val="24"/>
        </w:rPr>
        <w:t>th .</w:t>
      </w:r>
      <w:r w:rsidRPr="00BB107E">
        <w:rPr>
          <w:color w:val="13151F"/>
          <w:sz w:val="24"/>
          <w:szCs w:val="24"/>
        </w:rPr>
        <w:t>.</w:t>
      </w:r>
      <w:r w:rsidRPr="00BB107E">
        <w:rPr>
          <w:sz w:val="24"/>
          <w:szCs w:val="24"/>
        </w:rPr>
        <w:t xml:space="preserve">. </w:t>
      </w:r>
      <w:r w:rsidRPr="00BB107E">
        <w:rPr>
          <w:color w:val="29363F"/>
          <w:sz w:val="24"/>
          <w:szCs w:val="24"/>
        </w:rPr>
        <w:t>"</w:t>
      </w:r>
      <w:r w:rsidRPr="00BB107E">
        <w:rPr>
          <w:sz w:val="24"/>
          <w:szCs w:val="24"/>
        </w:rPr>
        <w:t xml:space="preserve">. The preferred </w:t>
      </w:r>
      <w:r w:rsidRPr="00BB107E">
        <w:rPr>
          <w:color w:val="13151F"/>
          <w:sz w:val="24"/>
          <w:szCs w:val="24"/>
        </w:rPr>
        <w:t>d</w:t>
      </w:r>
      <w:r w:rsidRPr="00BB107E">
        <w:rPr>
          <w:color w:val="29363F"/>
          <w:sz w:val="24"/>
          <w:szCs w:val="24"/>
        </w:rPr>
        <w:t>a</w:t>
      </w:r>
      <w:r w:rsidRPr="00BB107E">
        <w:rPr>
          <w:sz w:val="24"/>
          <w:szCs w:val="24"/>
        </w:rPr>
        <w:t>t</w:t>
      </w:r>
      <w:r w:rsidRPr="00BB107E">
        <w:rPr>
          <w:color w:val="13151F"/>
          <w:sz w:val="24"/>
          <w:szCs w:val="24"/>
        </w:rPr>
        <w:t>a so</w:t>
      </w:r>
      <w:r w:rsidRPr="00BB107E">
        <w:rPr>
          <w:sz w:val="24"/>
          <w:szCs w:val="24"/>
        </w:rPr>
        <w:t>ur</w:t>
      </w:r>
      <w:r w:rsidRPr="00BB107E">
        <w:rPr>
          <w:color w:val="13151F"/>
          <w:sz w:val="24"/>
          <w:szCs w:val="24"/>
        </w:rPr>
        <w:t>ce f</w:t>
      </w:r>
      <w:r w:rsidRPr="00BB107E">
        <w:rPr>
          <w:sz w:val="24"/>
          <w:szCs w:val="24"/>
        </w:rPr>
        <w:t xml:space="preserve">or </w:t>
      </w:r>
      <w:r w:rsidRPr="00BB107E">
        <w:rPr>
          <w:color w:val="29363F"/>
          <w:sz w:val="24"/>
          <w:szCs w:val="24"/>
        </w:rPr>
        <w:t xml:space="preserve">the </w:t>
      </w:r>
      <w:r w:rsidRPr="00BB107E">
        <w:rPr>
          <w:sz w:val="24"/>
          <w:szCs w:val="24"/>
        </w:rPr>
        <w:t>m</w:t>
      </w:r>
      <w:r w:rsidRPr="00BB107E">
        <w:rPr>
          <w:color w:val="13151F"/>
          <w:sz w:val="24"/>
          <w:szCs w:val="24"/>
        </w:rPr>
        <w:t>a</w:t>
      </w:r>
      <w:r w:rsidRPr="00BB107E">
        <w:rPr>
          <w:sz w:val="24"/>
          <w:szCs w:val="24"/>
        </w:rPr>
        <w:t>tern</w:t>
      </w:r>
      <w:r w:rsidRPr="00BB107E">
        <w:rPr>
          <w:color w:val="13151F"/>
          <w:sz w:val="24"/>
          <w:szCs w:val="24"/>
        </w:rPr>
        <w:t>a</w:t>
      </w:r>
      <w:r w:rsidRPr="00BB107E">
        <w:rPr>
          <w:sz w:val="24"/>
          <w:szCs w:val="24"/>
        </w:rPr>
        <w:t>l mort</w:t>
      </w:r>
      <w:r w:rsidRPr="00BB107E">
        <w:rPr>
          <w:color w:val="13151F"/>
          <w:sz w:val="24"/>
          <w:szCs w:val="24"/>
        </w:rPr>
        <w:t>a</w:t>
      </w:r>
      <w:r w:rsidRPr="00BB107E">
        <w:rPr>
          <w:sz w:val="24"/>
          <w:szCs w:val="24"/>
        </w:rPr>
        <w:t>lit</w:t>
      </w:r>
      <w:r w:rsidRPr="00BB107E">
        <w:rPr>
          <w:color w:val="29363F"/>
          <w:sz w:val="24"/>
          <w:szCs w:val="24"/>
        </w:rPr>
        <w:t xml:space="preserve">y </w:t>
      </w:r>
      <w:r w:rsidRPr="00BB107E">
        <w:rPr>
          <w:sz w:val="24"/>
          <w:szCs w:val="24"/>
        </w:rPr>
        <w:t>r</w:t>
      </w:r>
      <w:r w:rsidRPr="00BB107E">
        <w:rPr>
          <w:color w:val="13151F"/>
          <w:sz w:val="24"/>
          <w:szCs w:val="24"/>
        </w:rPr>
        <w:t>a</w:t>
      </w:r>
      <w:r w:rsidRPr="00BB107E">
        <w:rPr>
          <w:sz w:val="24"/>
          <w:szCs w:val="24"/>
        </w:rPr>
        <w:t xml:space="preserve">tio </w:t>
      </w:r>
      <w:r w:rsidRPr="00BB107E">
        <w:rPr>
          <w:color w:val="13151F"/>
          <w:sz w:val="24"/>
          <w:szCs w:val="24"/>
        </w:rPr>
        <w:t>a</w:t>
      </w:r>
      <w:r w:rsidRPr="00BB107E">
        <w:rPr>
          <w:sz w:val="24"/>
          <w:szCs w:val="24"/>
        </w:rPr>
        <w:t>nd und</w:t>
      </w:r>
      <w:r w:rsidRPr="00BB107E">
        <w:rPr>
          <w:color w:val="13151F"/>
          <w:sz w:val="24"/>
          <w:szCs w:val="24"/>
        </w:rPr>
        <w:t>e</w:t>
      </w:r>
      <w:r w:rsidRPr="00BB107E">
        <w:rPr>
          <w:sz w:val="24"/>
          <w:szCs w:val="24"/>
        </w:rPr>
        <w:t>r-fi</w:t>
      </w:r>
      <w:r w:rsidRPr="00BB107E">
        <w:rPr>
          <w:color w:val="13151F"/>
          <w:sz w:val="24"/>
          <w:szCs w:val="24"/>
        </w:rPr>
        <w:t xml:space="preserve">ve </w:t>
      </w:r>
      <w:r w:rsidRPr="00BB107E">
        <w:rPr>
          <w:sz w:val="24"/>
          <w:szCs w:val="24"/>
        </w:rPr>
        <w:t>m</w:t>
      </w:r>
      <w:r w:rsidRPr="00BB107E">
        <w:rPr>
          <w:color w:val="13151F"/>
          <w:sz w:val="24"/>
          <w:szCs w:val="24"/>
        </w:rPr>
        <w:t>o</w:t>
      </w:r>
      <w:r w:rsidRPr="00BB107E">
        <w:rPr>
          <w:sz w:val="24"/>
          <w:szCs w:val="24"/>
        </w:rPr>
        <w:t>rt</w:t>
      </w:r>
      <w:r w:rsidRPr="00BB107E">
        <w:rPr>
          <w:color w:val="13151F"/>
          <w:sz w:val="24"/>
          <w:szCs w:val="24"/>
        </w:rPr>
        <w:t>a</w:t>
      </w:r>
      <w:r w:rsidRPr="00BB107E">
        <w:rPr>
          <w:sz w:val="24"/>
          <w:szCs w:val="24"/>
        </w:rPr>
        <w:t>lit</w:t>
      </w:r>
      <w:r w:rsidRPr="00BB107E">
        <w:rPr>
          <w:color w:val="13151F"/>
          <w:sz w:val="24"/>
          <w:szCs w:val="24"/>
        </w:rPr>
        <w:t xml:space="preserve">y </w:t>
      </w:r>
      <w:r w:rsidRPr="00BB107E">
        <w:rPr>
          <w:sz w:val="24"/>
          <w:szCs w:val="24"/>
        </w:rPr>
        <w:t>r</w:t>
      </w:r>
      <w:r w:rsidRPr="00BB107E">
        <w:rPr>
          <w:color w:val="13151F"/>
          <w:sz w:val="24"/>
          <w:szCs w:val="24"/>
        </w:rPr>
        <w:t>a</w:t>
      </w:r>
      <w:r w:rsidRPr="00BB107E">
        <w:rPr>
          <w:sz w:val="24"/>
          <w:szCs w:val="24"/>
        </w:rPr>
        <w:t>te i</w:t>
      </w:r>
      <w:r w:rsidRPr="00BB107E">
        <w:rPr>
          <w:color w:val="13151F"/>
          <w:sz w:val="24"/>
          <w:szCs w:val="24"/>
        </w:rPr>
        <w:t xml:space="preserve">s a </w:t>
      </w:r>
      <w:r w:rsidRPr="00BB107E">
        <w:rPr>
          <w:color w:val="13151F"/>
          <w:sz w:val="24"/>
          <w:szCs w:val="24"/>
        </w:rPr>
        <w:lastRenderedPageBreak/>
        <w:t>c</w:t>
      </w:r>
      <w:r w:rsidRPr="00BB107E">
        <w:rPr>
          <w:sz w:val="24"/>
          <w:szCs w:val="24"/>
        </w:rPr>
        <w:t>ompl</w:t>
      </w:r>
      <w:r w:rsidRPr="00BB107E">
        <w:rPr>
          <w:color w:val="13151F"/>
          <w:sz w:val="24"/>
          <w:szCs w:val="24"/>
        </w:rPr>
        <w:t>e</w:t>
      </w:r>
      <w:r w:rsidRPr="00BB107E">
        <w:rPr>
          <w:sz w:val="24"/>
          <w:szCs w:val="24"/>
        </w:rPr>
        <w:t xml:space="preserve">te </w:t>
      </w:r>
      <w:r w:rsidRPr="00BB107E">
        <w:rPr>
          <w:color w:val="13151F"/>
          <w:sz w:val="24"/>
          <w:szCs w:val="24"/>
        </w:rPr>
        <w:t>a</w:t>
      </w:r>
      <w:r w:rsidRPr="00BB107E">
        <w:rPr>
          <w:sz w:val="24"/>
          <w:szCs w:val="24"/>
        </w:rPr>
        <w:t xml:space="preserve">nd </w:t>
      </w:r>
      <w:r w:rsidRPr="00BB107E">
        <w:rPr>
          <w:color w:val="13151F"/>
          <w:sz w:val="24"/>
          <w:szCs w:val="24"/>
        </w:rPr>
        <w:t>ac</w:t>
      </w:r>
      <w:r w:rsidRPr="00BB107E">
        <w:rPr>
          <w:sz w:val="24"/>
          <w:szCs w:val="24"/>
        </w:rPr>
        <w:t>cur</w:t>
      </w:r>
      <w:r w:rsidRPr="00BB107E">
        <w:rPr>
          <w:color w:val="13151F"/>
          <w:sz w:val="24"/>
          <w:szCs w:val="24"/>
        </w:rPr>
        <w:t>a</w:t>
      </w:r>
      <w:r w:rsidRPr="00BB107E">
        <w:rPr>
          <w:sz w:val="24"/>
          <w:szCs w:val="24"/>
        </w:rPr>
        <w:t>t</w:t>
      </w:r>
      <w:r w:rsidRPr="00BB107E">
        <w:rPr>
          <w:color w:val="13151F"/>
          <w:sz w:val="24"/>
          <w:szCs w:val="24"/>
        </w:rPr>
        <w:t xml:space="preserve">e </w:t>
      </w:r>
      <w:r w:rsidRPr="00BB107E">
        <w:rPr>
          <w:color w:val="000727"/>
          <w:sz w:val="24"/>
          <w:szCs w:val="24"/>
        </w:rPr>
        <w:t>C</w:t>
      </w:r>
      <w:r w:rsidRPr="00BB107E">
        <w:rPr>
          <w:sz w:val="24"/>
          <w:szCs w:val="24"/>
        </w:rPr>
        <w:t>RV</w:t>
      </w:r>
      <w:r w:rsidRPr="00BB107E">
        <w:rPr>
          <w:color w:val="13151F"/>
          <w:sz w:val="24"/>
          <w:szCs w:val="24"/>
        </w:rPr>
        <w:t xml:space="preserve">S </w:t>
      </w:r>
      <w:r w:rsidRPr="00BB107E">
        <w:rPr>
          <w:color w:val="495762"/>
          <w:sz w:val="24"/>
          <w:szCs w:val="24"/>
        </w:rPr>
        <w:t>s</w:t>
      </w:r>
      <w:r w:rsidRPr="00BB107E">
        <w:rPr>
          <w:color w:val="29363F"/>
          <w:sz w:val="24"/>
          <w:szCs w:val="24"/>
        </w:rPr>
        <w:t>y</w:t>
      </w:r>
      <w:r w:rsidRPr="00BB107E">
        <w:rPr>
          <w:color w:val="13151F"/>
          <w:sz w:val="24"/>
          <w:szCs w:val="24"/>
        </w:rPr>
        <w:t>s</w:t>
      </w:r>
      <w:r w:rsidRPr="00BB107E">
        <w:rPr>
          <w:sz w:val="24"/>
          <w:szCs w:val="24"/>
        </w:rPr>
        <w:t>tem</w:t>
      </w:r>
      <w:r w:rsidRPr="00BB107E">
        <w:rPr>
          <w:color w:val="13151F"/>
          <w:sz w:val="24"/>
          <w:szCs w:val="24"/>
        </w:rPr>
        <w:t>s</w:t>
      </w:r>
      <w:r w:rsidRPr="00BB107E">
        <w:rPr>
          <w:color w:val="29363F"/>
          <w:sz w:val="24"/>
          <w:szCs w:val="24"/>
        </w:rPr>
        <w:t xml:space="preserve">. </w:t>
      </w:r>
      <w:r w:rsidRPr="00BB107E">
        <w:rPr>
          <w:sz w:val="24"/>
          <w:szCs w:val="24"/>
        </w:rPr>
        <w:t>D</w:t>
      </w:r>
      <w:r w:rsidRPr="00BB107E">
        <w:rPr>
          <w:color w:val="13151F"/>
          <w:sz w:val="24"/>
          <w:szCs w:val="24"/>
        </w:rPr>
        <w:t>a</w:t>
      </w:r>
      <w:r w:rsidRPr="00BB107E">
        <w:rPr>
          <w:sz w:val="24"/>
          <w:szCs w:val="24"/>
        </w:rPr>
        <w:t>ta obt</w:t>
      </w:r>
      <w:r w:rsidRPr="00BB107E">
        <w:rPr>
          <w:color w:val="13151F"/>
          <w:sz w:val="24"/>
          <w:szCs w:val="24"/>
        </w:rPr>
        <w:t>a</w:t>
      </w:r>
      <w:r w:rsidRPr="00BB107E">
        <w:rPr>
          <w:sz w:val="24"/>
          <w:szCs w:val="24"/>
        </w:rPr>
        <w:t>ined from th</w:t>
      </w:r>
      <w:r w:rsidRPr="00BB107E">
        <w:rPr>
          <w:color w:val="13151F"/>
          <w:sz w:val="24"/>
          <w:szCs w:val="24"/>
        </w:rPr>
        <w:t xml:space="preserve">e </w:t>
      </w:r>
      <w:r w:rsidRPr="00BB107E">
        <w:rPr>
          <w:sz w:val="24"/>
          <w:szCs w:val="24"/>
        </w:rPr>
        <w:t>civil r</w:t>
      </w:r>
      <w:r w:rsidRPr="00BB107E">
        <w:rPr>
          <w:color w:val="13151F"/>
          <w:sz w:val="24"/>
          <w:szCs w:val="24"/>
        </w:rPr>
        <w:t>eg</w:t>
      </w:r>
      <w:r w:rsidRPr="00BB107E">
        <w:rPr>
          <w:sz w:val="24"/>
          <w:szCs w:val="24"/>
        </w:rPr>
        <w:t>i</w:t>
      </w:r>
      <w:r w:rsidRPr="00BB107E">
        <w:rPr>
          <w:color w:val="13151F"/>
          <w:sz w:val="24"/>
          <w:szCs w:val="24"/>
        </w:rPr>
        <w:t>s</w:t>
      </w:r>
      <w:r w:rsidRPr="00BB107E">
        <w:rPr>
          <w:sz w:val="24"/>
          <w:szCs w:val="24"/>
        </w:rPr>
        <w:t>tr</w:t>
      </w:r>
      <w:r w:rsidRPr="00BB107E">
        <w:rPr>
          <w:color w:val="13151F"/>
          <w:sz w:val="24"/>
          <w:szCs w:val="24"/>
        </w:rPr>
        <w:t>a</w:t>
      </w:r>
      <w:r w:rsidRPr="00BB107E">
        <w:rPr>
          <w:sz w:val="24"/>
          <w:szCs w:val="24"/>
        </w:rPr>
        <w:t xml:space="preserve">tion </w:t>
      </w:r>
      <w:r w:rsidRPr="00BB107E">
        <w:rPr>
          <w:color w:val="13151F"/>
          <w:sz w:val="24"/>
          <w:szCs w:val="24"/>
        </w:rPr>
        <w:t>sys</w:t>
      </w:r>
      <w:r w:rsidRPr="00BB107E">
        <w:rPr>
          <w:sz w:val="24"/>
          <w:szCs w:val="24"/>
        </w:rPr>
        <w:t>t</w:t>
      </w:r>
      <w:r w:rsidRPr="00BB107E">
        <w:rPr>
          <w:color w:val="13151F"/>
          <w:sz w:val="24"/>
          <w:szCs w:val="24"/>
        </w:rPr>
        <w:t>e</w:t>
      </w:r>
      <w:r w:rsidRPr="00BB107E">
        <w:rPr>
          <w:sz w:val="24"/>
          <w:szCs w:val="24"/>
        </w:rPr>
        <w:t>m pr</w:t>
      </w:r>
      <w:r w:rsidRPr="00BB107E">
        <w:rPr>
          <w:color w:val="13151F"/>
          <w:sz w:val="24"/>
          <w:szCs w:val="24"/>
        </w:rPr>
        <w:t>o</w:t>
      </w:r>
      <w:r w:rsidRPr="00BB107E">
        <w:rPr>
          <w:sz w:val="24"/>
          <w:szCs w:val="24"/>
        </w:rPr>
        <w:t>vide input</w:t>
      </w:r>
      <w:r w:rsidRPr="00BB107E">
        <w:rPr>
          <w:color w:val="13151F"/>
          <w:sz w:val="24"/>
          <w:szCs w:val="24"/>
        </w:rPr>
        <w:t xml:space="preserve">s </w:t>
      </w:r>
      <w:r w:rsidRPr="00BB107E">
        <w:rPr>
          <w:sz w:val="24"/>
          <w:szCs w:val="24"/>
        </w:rPr>
        <w:t>f</w:t>
      </w:r>
      <w:r w:rsidRPr="00BB107E">
        <w:rPr>
          <w:color w:val="13151F"/>
          <w:sz w:val="24"/>
          <w:szCs w:val="24"/>
        </w:rPr>
        <w:t>o</w:t>
      </w:r>
      <w:r w:rsidRPr="00BB107E">
        <w:rPr>
          <w:sz w:val="24"/>
          <w:szCs w:val="24"/>
        </w:rPr>
        <w:t>r derivi</w:t>
      </w:r>
      <w:r w:rsidRPr="00BB107E">
        <w:rPr>
          <w:color w:val="000727"/>
          <w:sz w:val="24"/>
          <w:szCs w:val="24"/>
        </w:rPr>
        <w:t>n</w:t>
      </w:r>
      <w:r w:rsidRPr="00BB107E">
        <w:rPr>
          <w:color w:val="13151F"/>
          <w:sz w:val="24"/>
          <w:szCs w:val="24"/>
        </w:rPr>
        <w:t xml:space="preserve">g </w:t>
      </w:r>
      <w:r w:rsidRPr="00BB107E">
        <w:rPr>
          <w:sz w:val="24"/>
          <w:szCs w:val="24"/>
        </w:rPr>
        <w:t xml:space="preserve">42 </w:t>
      </w:r>
      <w:r w:rsidRPr="00BB107E">
        <w:rPr>
          <w:color w:val="29363F"/>
          <w:sz w:val="24"/>
          <w:szCs w:val="24"/>
        </w:rPr>
        <w:t>ou</w:t>
      </w:r>
      <w:r w:rsidRPr="00BB107E">
        <w:rPr>
          <w:color w:val="000727"/>
          <w:sz w:val="24"/>
          <w:szCs w:val="24"/>
        </w:rPr>
        <w:t xml:space="preserve">t </w:t>
      </w:r>
      <w:r w:rsidRPr="00BB107E">
        <w:rPr>
          <w:sz w:val="24"/>
          <w:szCs w:val="24"/>
        </w:rPr>
        <w:t>of th</w:t>
      </w:r>
      <w:r w:rsidRPr="00BB107E">
        <w:rPr>
          <w:color w:val="13151F"/>
          <w:sz w:val="24"/>
          <w:szCs w:val="24"/>
        </w:rPr>
        <w:t xml:space="preserve">e </w:t>
      </w:r>
      <w:r w:rsidRPr="00BB107E">
        <w:rPr>
          <w:sz w:val="24"/>
          <w:szCs w:val="24"/>
        </w:rPr>
        <w:t>60 Mi</w:t>
      </w:r>
      <w:r w:rsidRPr="00BB107E">
        <w:rPr>
          <w:color w:val="000007"/>
          <w:sz w:val="24"/>
          <w:szCs w:val="24"/>
        </w:rPr>
        <w:t>l</w:t>
      </w:r>
      <w:r w:rsidRPr="00BB107E">
        <w:rPr>
          <w:sz w:val="24"/>
          <w:szCs w:val="24"/>
        </w:rPr>
        <w:t>l</w:t>
      </w:r>
      <w:r w:rsidRPr="00BB107E">
        <w:rPr>
          <w:color w:val="13151F"/>
          <w:sz w:val="24"/>
          <w:szCs w:val="24"/>
        </w:rPr>
        <w:t>e</w:t>
      </w:r>
      <w:r w:rsidRPr="00BB107E">
        <w:rPr>
          <w:sz w:val="24"/>
          <w:szCs w:val="24"/>
        </w:rPr>
        <w:t>nn</w:t>
      </w:r>
      <w:r w:rsidRPr="00BB107E">
        <w:rPr>
          <w:color w:val="13151F"/>
          <w:sz w:val="24"/>
          <w:szCs w:val="24"/>
        </w:rPr>
        <w:t>i</w:t>
      </w:r>
      <w:r w:rsidRPr="00BB107E">
        <w:rPr>
          <w:sz w:val="24"/>
          <w:szCs w:val="24"/>
        </w:rPr>
        <w:t>um Dev</w:t>
      </w:r>
      <w:r w:rsidRPr="00BB107E">
        <w:rPr>
          <w:color w:val="13151F"/>
          <w:sz w:val="24"/>
          <w:szCs w:val="24"/>
        </w:rPr>
        <w:t>e</w:t>
      </w:r>
      <w:r w:rsidRPr="00BB107E">
        <w:rPr>
          <w:color w:val="000007"/>
          <w:sz w:val="24"/>
          <w:szCs w:val="24"/>
        </w:rPr>
        <w:t>l</w:t>
      </w:r>
      <w:r w:rsidRPr="00BB107E">
        <w:rPr>
          <w:sz w:val="24"/>
          <w:szCs w:val="24"/>
        </w:rPr>
        <w:t>opm</w:t>
      </w:r>
      <w:r w:rsidRPr="00BB107E">
        <w:rPr>
          <w:color w:val="13151F"/>
          <w:sz w:val="24"/>
          <w:szCs w:val="24"/>
        </w:rPr>
        <w:t>e</w:t>
      </w:r>
      <w:r w:rsidRPr="00BB107E">
        <w:rPr>
          <w:sz w:val="24"/>
          <w:szCs w:val="24"/>
        </w:rPr>
        <w:t>nt G</w:t>
      </w:r>
      <w:r w:rsidRPr="00BB107E">
        <w:rPr>
          <w:color w:val="13151F"/>
          <w:sz w:val="24"/>
          <w:szCs w:val="24"/>
        </w:rPr>
        <w:t>oa</w:t>
      </w:r>
      <w:r w:rsidRPr="00BB107E">
        <w:rPr>
          <w:sz w:val="24"/>
          <w:szCs w:val="24"/>
        </w:rPr>
        <w:t>ls indic</w:t>
      </w:r>
      <w:r w:rsidRPr="00BB107E">
        <w:rPr>
          <w:color w:val="13151F"/>
          <w:sz w:val="24"/>
          <w:szCs w:val="24"/>
        </w:rPr>
        <w:t>a</w:t>
      </w:r>
      <w:r w:rsidRPr="00BB107E">
        <w:rPr>
          <w:sz w:val="24"/>
          <w:szCs w:val="24"/>
        </w:rPr>
        <w:t>tors</w:t>
      </w:r>
      <w:r w:rsidRPr="00BB107E">
        <w:rPr>
          <w:color w:val="13151F"/>
          <w:sz w:val="24"/>
          <w:szCs w:val="24"/>
        </w:rPr>
        <w:t>.</w:t>
      </w:r>
    </w:p>
    <w:p w:rsidR="00513FFE" w:rsidRPr="00BB107E" w:rsidRDefault="00513FFE" w:rsidP="00BB107E">
      <w:pPr>
        <w:spacing w:before="0"/>
        <w:jc w:val="both"/>
        <w:rPr>
          <w:sz w:val="24"/>
          <w:szCs w:val="24"/>
        </w:rPr>
      </w:pPr>
      <w:r w:rsidRPr="00BB107E">
        <w:rPr>
          <w:sz w:val="24"/>
          <w:szCs w:val="24"/>
        </w:rPr>
        <w:t>In response to growing recognition of the important role of reliable and timely statistics</w:t>
      </w:r>
      <w:r>
        <w:rPr>
          <w:sz w:val="24"/>
          <w:szCs w:val="24"/>
        </w:rPr>
        <w:t xml:space="preserve"> </w:t>
      </w:r>
      <w:r w:rsidR="00400F05">
        <w:rPr>
          <w:sz w:val="24"/>
          <w:szCs w:val="24"/>
        </w:rPr>
        <w:t xml:space="preserve">regarding </w:t>
      </w:r>
      <w:r w:rsidRPr="00BB107E">
        <w:rPr>
          <w:sz w:val="24"/>
          <w:szCs w:val="24"/>
        </w:rPr>
        <w:t xml:space="preserve">births, deaths and causes of death in effective public-health decision making the WHO, and the University of Queensland (UQ) developed a Framework </w:t>
      </w:r>
      <w:r w:rsidR="003D3E4E">
        <w:rPr>
          <w:sz w:val="24"/>
          <w:szCs w:val="24"/>
        </w:rPr>
        <w:t xml:space="preserve">to the </w:t>
      </w:r>
      <w:r w:rsidRPr="00BB107E">
        <w:rPr>
          <w:sz w:val="24"/>
          <w:szCs w:val="24"/>
        </w:rPr>
        <w:t xml:space="preserve">countries with comprehensive </w:t>
      </w:r>
      <w:r w:rsidR="00093787" w:rsidRPr="00BB107E">
        <w:rPr>
          <w:sz w:val="24"/>
          <w:szCs w:val="24"/>
        </w:rPr>
        <w:t>guid</w:t>
      </w:r>
      <w:r w:rsidR="00093787">
        <w:rPr>
          <w:sz w:val="24"/>
          <w:szCs w:val="24"/>
        </w:rPr>
        <w:t>eline</w:t>
      </w:r>
      <w:r w:rsidR="003D3E4E">
        <w:rPr>
          <w:sz w:val="24"/>
          <w:szCs w:val="24"/>
        </w:rPr>
        <w:t xml:space="preserve"> </w:t>
      </w:r>
      <w:r w:rsidRPr="00BB107E">
        <w:rPr>
          <w:sz w:val="24"/>
          <w:szCs w:val="24"/>
        </w:rPr>
        <w:t>e on evaluating how well their civil registration and vital statistics systems are able to generate useful vital statistics.</w:t>
      </w:r>
    </w:p>
    <w:p w:rsidR="002910B2" w:rsidRDefault="002910B2" w:rsidP="00BB107E">
      <w:pPr>
        <w:spacing w:before="0"/>
        <w:jc w:val="both"/>
        <w:rPr>
          <w:sz w:val="24"/>
          <w:szCs w:val="24"/>
        </w:rPr>
      </w:pPr>
      <w:r>
        <w:rPr>
          <w:sz w:val="24"/>
          <w:szCs w:val="24"/>
        </w:rPr>
        <w:t>59</w:t>
      </w:r>
      <w:r w:rsidRPr="002910B2">
        <w:rPr>
          <w:sz w:val="24"/>
          <w:szCs w:val="24"/>
          <w:vertAlign w:val="superscript"/>
        </w:rPr>
        <w:t>th</w:t>
      </w:r>
      <w:r>
        <w:rPr>
          <w:sz w:val="24"/>
          <w:szCs w:val="24"/>
        </w:rPr>
        <w:t xml:space="preserve"> Session of Regional Committee of WHO Eastern Mediterranean Region in its Resolution EM/RC59/R.3 has urged</w:t>
      </w:r>
      <w:r w:rsidR="004A3488">
        <w:rPr>
          <w:sz w:val="24"/>
          <w:szCs w:val="24"/>
        </w:rPr>
        <w:t xml:space="preserve"> </w:t>
      </w:r>
      <w:r w:rsidR="004A3488">
        <w:rPr>
          <w:i/>
          <w:sz w:val="24"/>
          <w:szCs w:val="24"/>
        </w:rPr>
        <w:t>to strengthen national health information system by improving reporting of births, deaths and cause of death, by improved monitoring of exposure to risk factors and social determinants of health, morbidity, mortality and performance of the health system and by institutionalizing population-based surveys.</w:t>
      </w:r>
    </w:p>
    <w:p w:rsidR="00093787" w:rsidRPr="00093787" w:rsidRDefault="00093787" w:rsidP="00BB107E">
      <w:pPr>
        <w:spacing w:before="0"/>
        <w:jc w:val="both"/>
        <w:rPr>
          <w:sz w:val="24"/>
          <w:szCs w:val="24"/>
        </w:rPr>
      </w:pPr>
      <w:r>
        <w:rPr>
          <w:sz w:val="24"/>
          <w:szCs w:val="24"/>
        </w:rPr>
        <w:t xml:space="preserve">Regional Director WHO EMRO in his letter EST.3/02 S4/27/3 dated 05 March 2013 requested Planning Commission/ Ministry of Planning, Development, </w:t>
      </w:r>
      <w:r w:rsidR="00681199">
        <w:rPr>
          <w:sz w:val="24"/>
          <w:szCs w:val="24"/>
        </w:rPr>
        <w:t>and</w:t>
      </w:r>
      <w:r>
        <w:rPr>
          <w:sz w:val="24"/>
          <w:szCs w:val="24"/>
        </w:rPr>
        <w:t xml:space="preserve"> Reforms to facilitate in conducting Comprehensive Assessment of CRVS with the involvement of all national key stakeholders to reach a more precise and detailed diagnosis of weaknesses and gaps and setting priorities to develop an evidence based country action plan for CRVS improvement.</w:t>
      </w:r>
    </w:p>
    <w:p w:rsidR="00513FFE" w:rsidRPr="00BB107E" w:rsidRDefault="00513FFE" w:rsidP="00BB107E">
      <w:pPr>
        <w:spacing w:before="0"/>
        <w:jc w:val="both"/>
        <w:rPr>
          <w:sz w:val="24"/>
          <w:szCs w:val="24"/>
        </w:rPr>
      </w:pPr>
      <w:r w:rsidRPr="00BB107E">
        <w:rPr>
          <w:sz w:val="24"/>
          <w:szCs w:val="24"/>
        </w:rPr>
        <w:t xml:space="preserve">Keeping in view the above, </w:t>
      </w:r>
      <w:r w:rsidR="00681199">
        <w:rPr>
          <w:sz w:val="24"/>
          <w:szCs w:val="24"/>
        </w:rPr>
        <w:t>Planning Commission of Pakistan/ Ministry of Planning, Development and Reforms</w:t>
      </w:r>
      <w:r w:rsidR="00681199" w:rsidRPr="00BB107E">
        <w:rPr>
          <w:sz w:val="24"/>
          <w:szCs w:val="24"/>
        </w:rPr>
        <w:t xml:space="preserve"> </w:t>
      </w:r>
      <w:r w:rsidRPr="00BB107E">
        <w:rPr>
          <w:sz w:val="24"/>
          <w:szCs w:val="24"/>
        </w:rPr>
        <w:t>in collaboration with</w:t>
      </w:r>
      <w:r w:rsidR="00681199">
        <w:rPr>
          <w:sz w:val="24"/>
          <w:szCs w:val="24"/>
        </w:rPr>
        <w:t xml:space="preserve"> </w:t>
      </w:r>
      <w:r w:rsidR="00681199" w:rsidRPr="00BB107E">
        <w:rPr>
          <w:sz w:val="24"/>
          <w:szCs w:val="24"/>
        </w:rPr>
        <w:t>WHO Pakistan Office</w:t>
      </w:r>
      <w:r w:rsidR="00681199">
        <w:rPr>
          <w:sz w:val="24"/>
          <w:szCs w:val="24"/>
        </w:rPr>
        <w:t xml:space="preserve"> and</w:t>
      </w:r>
      <w:r>
        <w:rPr>
          <w:sz w:val="24"/>
          <w:szCs w:val="24"/>
        </w:rPr>
        <w:t xml:space="preserve"> </w:t>
      </w:r>
      <w:r w:rsidRPr="00BB107E">
        <w:rPr>
          <w:sz w:val="24"/>
          <w:szCs w:val="24"/>
        </w:rPr>
        <w:t>National Data Base and Registration Authority (NADRA) and technical support from UNESCAP</w:t>
      </w:r>
      <w:r w:rsidR="00681199">
        <w:rPr>
          <w:sz w:val="24"/>
          <w:szCs w:val="24"/>
        </w:rPr>
        <w:t>,</w:t>
      </w:r>
      <w:r w:rsidRPr="00BB107E">
        <w:rPr>
          <w:sz w:val="24"/>
          <w:szCs w:val="24"/>
        </w:rPr>
        <w:t xml:space="preserve"> organized a four day</w:t>
      </w:r>
      <w:r w:rsidRPr="00BB107E">
        <w:rPr>
          <w:b/>
          <w:sz w:val="24"/>
          <w:szCs w:val="24"/>
        </w:rPr>
        <w:t xml:space="preserve"> </w:t>
      </w:r>
      <w:r w:rsidRPr="00BB107E">
        <w:rPr>
          <w:sz w:val="24"/>
          <w:szCs w:val="24"/>
        </w:rPr>
        <w:t xml:space="preserve">National </w:t>
      </w:r>
      <w:r w:rsidR="00681199" w:rsidRPr="00BB107E">
        <w:rPr>
          <w:sz w:val="24"/>
          <w:szCs w:val="24"/>
        </w:rPr>
        <w:t>Workshop on</w:t>
      </w:r>
      <w:r w:rsidRPr="00BB107E">
        <w:rPr>
          <w:sz w:val="24"/>
          <w:szCs w:val="24"/>
        </w:rPr>
        <w:t xml:space="preserve"> Comprehensive Assessment and Plan Development </w:t>
      </w:r>
      <w:r>
        <w:rPr>
          <w:sz w:val="24"/>
          <w:szCs w:val="24"/>
        </w:rPr>
        <w:t xml:space="preserve">for </w:t>
      </w:r>
      <w:r w:rsidRPr="00BB107E">
        <w:rPr>
          <w:sz w:val="24"/>
          <w:szCs w:val="24"/>
        </w:rPr>
        <w:t>Civil Registration and Vital Statistics (CRVS</w:t>
      </w:r>
      <w:r w:rsidR="00681199" w:rsidRPr="00BB107E">
        <w:rPr>
          <w:sz w:val="24"/>
          <w:szCs w:val="24"/>
        </w:rPr>
        <w:t>) from</w:t>
      </w:r>
      <w:r w:rsidRPr="00BB107E">
        <w:rPr>
          <w:sz w:val="24"/>
          <w:szCs w:val="24"/>
        </w:rPr>
        <w:t xml:space="preserve"> June 10-13, 2013 </w:t>
      </w:r>
      <w:r w:rsidR="00681199" w:rsidRPr="00BB107E">
        <w:rPr>
          <w:sz w:val="24"/>
          <w:szCs w:val="24"/>
        </w:rPr>
        <w:t>at Bhurban, Murree</w:t>
      </w:r>
      <w:r w:rsidRPr="00BB107E">
        <w:rPr>
          <w:sz w:val="24"/>
          <w:szCs w:val="24"/>
        </w:rPr>
        <w:t>, Pakistan.</w:t>
      </w:r>
      <w:r>
        <w:rPr>
          <w:sz w:val="24"/>
          <w:szCs w:val="24"/>
        </w:rPr>
        <w:t xml:space="preserve">  </w:t>
      </w:r>
    </w:p>
    <w:p w:rsidR="00513FFE" w:rsidRPr="00D2760C" w:rsidRDefault="00513FFE" w:rsidP="00B67E60">
      <w:pPr>
        <w:spacing w:before="0"/>
        <w:rPr>
          <w:color w:val="13151F"/>
        </w:rPr>
      </w:pPr>
      <w:r>
        <w:t xml:space="preserve">  </w:t>
      </w:r>
      <w:r w:rsidRPr="00D2760C">
        <w:rPr>
          <w:b/>
          <w:sz w:val="28"/>
          <w:szCs w:val="28"/>
        </w:rPr>
        <w:t>WORKSHOP OBJECTIVES</w:t>
      </w:r>
    </w:p>
    <w:p w:rsidR="00513FFE" w:rsidRPr="00BB107E" w:rsidRDefault="00513FFE" w:rsidP="00BB107E">
      <w:pPr>
        <w:pStyle w:val="ListParagraph"/>
        <w:numPr>
          <w:ilvl w:val="0"/>
          <w:numId w:val="19"/>
        </w:numPr>
        <w:spacing w:before="0"/>
        <w:jc w:val="both"/>
        <w:rPr>
          <w:sz w:val="24"/>
          <w:szCs w:val="24"/>
        </w:rPr>
      </w:pPr>
      <w:r w:rsidRPr="00BB107E">
        <w:rPr>
          <w:sz w:val="24"/>
          <w:szCs w:val="24"/>
        </w:rPr>
        <w:t xml:space="preserve">To conduct a standards-based, comprehensive assessment of </w:t>
      </w:r>
      <w:r>
        <w:rPr>
          <w:sz w:val="24"/>
          <w:szCs w:val="24"/>
        </w:rPr>
        <w:t xml:space="preserve">the </w:t>
      </w:r>
      <w:r w:rsidRPr="00BB107E">
        <w:rPr>
          <w:sz w:val="24"/>
          <w:szCs w:val="24"/>
        </w:rPr>
        <w:t>current CRVS status, capacities and resources</w:t>
      </w:r>
      <w:r w:rsidR="00354487">
        <w:rPr>
          <w:sz w:val="24"/>
          <w:szCs w:val="24"/>
        </w:rPr>
        <w:t xml:space="preserve"> in Pakistan</w:t>
      </w:r>
    </w:p>
    <w:p w:rsidR="00513FFE" w:rsidRPr="00BB107E" w:rsidRDefault="00513FFE" w:rsidP="00BB107E">
      <w:pPr>
        <w:pStyle w:val="ListParagraph"/>
        <w:numPr>
          <w:ilvl w:val="0"/>
          <w:numId w:val="19"/>
        </w:numPr>
        <w:spacing w:before="0"/>
        <w:jc w:val="both"/>
        <w:rPr>
          <w:sz w:val="24"/>
          <w:szCs w:val="24"/>
        </w:rPr>
      </w:pPr>
      <w:r w:rsidRPr="00BB107E">
        <w:rPr>
          <w:sz w:val="24"/>
          <w:szCs w:val="24"/>
        </w:rPr>
        <w:t xml:space="preserve">Formulate a multi-sectorial national CRVS action plan that addresses the range of challenges, </w:t>
      </w:r>
      <w:r w:rsidR="00354487">
        <w:rPr>
          <w:sz w:val="24"/>
          <w:szCs w:val="24"/>
        </w:rPr>
        <w:t xml:space="preserve">result oriented </w:t>
      </w:r>
      <w:r w:rsidRPr="00BB107E">
        <w:rPr>
          <w:sz w:val="24"/>
          <w:szCs w:val="24"/>
        </w:rPr>
        <w:t xml:space="preserve">approaches and define feasible actions. </w:t>
      </w:r>
    </w:p>
    <w:p w:rsidR="00513FFE" w:rsidRPr="00BB107E" w:rsidRDefault="00513FFE" w:rsidP="00BB107E">
      <w:pPr>
        <w:pStyle w:val="ListParagraph"/>
        <w:numPr>
          <w:ilvl w:val="0"/>
          <w:numId w:val="19"/>
        </w:numPr>
        <w:spacing w:before="0"/>
        <w:jc w:val="both"/>
        <w:rPr>
          <w:sz w:val="24"/>
          <w:szCs w:val="24"/>
        </w:rPr>
      </w:pPr>
      <w:r w:rsidRPr="00BB107E">
        <w:rPr>
          <w:sz w:val="24"/>
          <w:szCs w:val="24"/>
        </w:rPr>
        <w:t>Define roles and responsibilities of various stakeholders for implementing CRVS plan</w:t>
      </w:r>
    </w:p>
    <w:p w:rsidR="00513FFE" w:rsidRPr="00285892" w:rsidRDefault="00513FFE" w:rsidP="00B0127F">
      <w:pPr>
        <w:spacing w:before="0"/>
        <w:rPr>
          <w:sz w:val="20"/>
        </w:rPr>
      </w:pPr>
      <w:r w:rsidRPr="00285892">
        <w:rPr>
          <w:b/>
          <w:sz w:val="24"/>
          <w:szCs w:val="28"/>
        </w:rPr>
        <w:t>WORKSHOP PARTICIPANTS</w:t>
      </w:r>
    </w:p>
    <w:p w:rsidR="00513FFE" w:rsidRDefault="00513FFE" w:rsidP="00BB107E">
      <w:pPr>
        <w:spacing w:before="0"/>
        <w:jc w:val="both"/>
        <w:rPr>
          <w:sz w:val="24"/>
          <w:szCs w:val="24"/>
        </w:rPr>
      </w:pPr>
      <w:r>
        <w:rPr>
          <w:sz w:val="24"/>
          <w:szCs w:val="24"/>
        </w:rPr>
        <w:t xml:space="preserve">As the CRVS topic is multidisciplinary in nature and needs the involvement of a number of stakeholders so a diverse participation was ensured to get maximum inputs and diversity of ideas. In brief it was a </w:t>
      </w:r>
      <w:r w:rsidR="00E531EF">
        <w:rPr>
          <w:sz w:val="24"/>
          <w:szCs w:val="24"/>
        </w:rPr>
        <w:t>well-attended</w:t>
      </w:r>
      <w:r>
        <w:rPr>
          <w:sz w:val="24"/>
          <w:szCs w:val="24"/>
        </w:rPr>
        <w:t xml:space="preserve"> workshop where participations were drawn from Federal Ministries of </w:t>
      </w:r>
      <w:r w:rsidR="00E531EF">
        <w:rPr>
          <w:sz w:val="24"/>
          <w:szCs w:val="24"/>
        </w:rPr>
        <w:t>Planning, Development and Reforms</w:t>
      </w:r>
      <w:r w:rsidR="0065049F">
        <w:rPr>
          <w:sz w:val="24"/>
          <w:szCs w:val="24"/>
        </w:rPr>
        <w:t>/</w:t>
      </w:r>
      <w:r w:rsidR="00E531EF">
        <w:rPr>
          <w:sz w:val="24"/>
          <w:szCs w:val="24"/>
        </w:rPr>
        <w:t xml:space="preserve"> National </w:t>
      </w:r>
      <w:r>
        <w:rPr>
          <w:sz w:val="24"/>
          <w:szCs w:val="24"/>
        </w:rPr>
        <w:t>Health Services</w:t>
      </w:r>
      <w:r w:rsidR="0065049F">
        <w:rPr>
          <w:sz w:val="24"/>
          <w:szCs w:val="24"/>
        </w:rPr>
        <w:t>/</w:t>
      </w:r>
      <w:r>
        <w:rPr>
          <w:sz w:val="24"/>
          <w:szCs w:val="24"/>
        </w:rPr>
        <w:t xml:space="preserve"> Statistics</w:t>
      </w:r>
      <w:r w:rsidR="0065049F">
        <w:rPr>
          <w:sz w:val="24"/>
          <w:szCs w:val="24"/>
        </w:rPr>
        <w:t>/</w:t>
      </w:r>
      <w:r>
        <w:rPr>
          <w:sz w:val="24"/>
          <w:szCs w:val="24"/>
        </w:rPr>
        <w:t xml:space="preserve"> Inter- </w:t>
      </w:r>
      <w:r w:rsidR="0065049F">
        <w:rPr>
          <w:sz w:val="24"/>
          <w:szCs w:val="24"/>
        </w:rPr>
        <w:t>P</w:t>
      </w:r>
      <w:r>
        <w:rPr>
          <w:sz w:val="24"/>
          <w:szCs w:val="24"/>
        </w:rPr>
        <w:t>rovincial Coordination</w:t>
      </w:r>
      <w:r w:rsidR="0065049F">
        <w:rPr>
          <w:sz w:val="24"/>
          <w:szCs w:val="24"/>
        </w:rPr>
        <w:t>/</w:t>
      </w:r>
      <w:r>
        <w:rPr>
          <w:sz w:val="24"/>
          <w:szCs w:val="24"/>
        </w:rPr>
        <w:t xml:space="preserve"> Interior</w:t>
      </w:r>
      <w:r w:rsidR="0065049F">
        <w:rPr>
          <w:sz w:val="24"/>
          <w:szCs w:val="24"/>
        </w:rPr>
        <w:t>,</w:t>
      </w:r>
      <w:r>
        <w:rPr>
          <w:sz w:val="24"/>
          <w:szCs w:val="24"/>
        </w:rPr>
        <w:t xml:space="preserve"> National </w:t>
      </w:r>
      <w:r w:rsidR="0065049F">
        <w:rPr>
          <w:sz w:val="24"/>
          <w:szCs w:val="24"/>
        </w:rPr>
        <w:t xml:space="preserve">Database and </w:t>
      </w:r>
      <w:r>
        <w:rPr>
          <w:sz w:val="24"/>
          <w:szCs w:val="24"/>
        </w:rPr>
        <w:t xml:space="preserve">Registration Authority, </w:t>
      </w:r>
      <w:r w:rsidR="0065049F">
        <w:rPr>
          <w:sz w:val="24"/>
          <w:szCs w:val="24"/>
        </w:rPr>
        <w:t xml:space="preserve">&amp; </w:t>
      </w:r>
      <w:r>
        <w:rPr>
          <w:sz w:val="24"/>
          <w:szCs w:val="24"/>
        </w:rPr>
        <w:t xml:space="preserve">Capital Development Authority (CDA), </w:t>
      </w:r>
      <w:r w:rsidR="00354487">
        <w:rPr>
          <w:sz w:val="24"/>
          <w:szCs w:val="24"/>
        </w:rPr>
        <w:t>apart from</w:t>
      </w:r>
      <w:r w:rsidR="0065049F">
        <w:rPr>
          <w:sz w:val="24"/>
          <w:szCs w:val="24"/>
        </w:rPr>
        <w:t>, Provincial</w:t>
      </w:r>
      <w:r>
        <w:rPr>
          <w:sz w:val="24"/>
          <w:szCs w:val="24"/>
        </w:rPr>
        <w:t xml:space="preserve"> Health and Local Bodies Departments. Representatives of a number of international partners like UNICEF, UNFPA, Plan International, UNHCR were also present. A number of participants belong</w:t>
      </w:r>
      <w:r w:rsidR="0065049F">
        <w:rPr>
          <w:sz w:val="24"/>
          <w:szCs w:val="24"/>
        </w:rPr>
        <w:t>ing</w:t>
      </w:r>
      <w:r>
        <w:rPr>
          <w:sz w:val="24"/>
          <w:szCs w:val="24"/>
        </w:rPr>
        <w:t xml:space="preserve"> to Provincial Public Health Programs </w:t>
      </w:r>
      <w:r w:rsidR="006F54CE">
        <w:rPr>
          <w:sz w:val="24"/>
          <w:szCs w:val="24"/>
        </w:rPr>
        <w:t>(</w:t>
      </w:r>
      <w:r>
        <w:rPr>
          <w:sz w:val="24"/>
          <w:szCs w:val="24"/>
        </w:rPr>
        <w:t>like MNCH, LHW and DHIS</w:t>
      </w:r>
      <w:proofErr w:type="gramStart"/>
      <w:r>
        <w:rPr>
          <w:sz w:val="24"/>
          <w:szCs w:val="24"/>
        </w:rPr>
        <w:t xml:space="preserve">. </w:t>
      </w:r>
      <w:r w:rsidR="006F54CE">
        <w:rPr>
          <w:sz w:val="24"/>
          <w:szCs w:val="24"/>
        </w:rPr>
        <w:t>)</w:t>
      </w:r>
      <w:proofErr w:type="gramEnd"/>
      <w:r w:rsidR="00354487">
        <w:rPr>
          <w:sz w:val="24"/>
          <w:szCs w:val="24"/>
        </w:rPr>
        <w:t xml:space="preserve"> also attended the workshop. </w:t>
      </w:r>
    </w:p>
    <w:p w:rsidR="00513FFE" w:rsidRPr="00BB107E" w:rsidRDefault="00513FFE" w:rsidP="00BB107E">
      <w:pPr>
        <w:spacing w:before="0"/>
        <w:jc w:val="both"/>
        <w:rPr>
          <w:sz w:val="24"/>
          <w:szCs w:val="24"/>
        </w:rPr>
      </w:pPr>
      <w:r>
        <w:rPr>
          <w:sz w:val="24"/>
          <w:szCs w:val="24"/>
        </w:rPr>
        <w:t>Dr. Muhammad Ali, Regional Advisor, WHO/</w:t>
      </w:r>
      <w:r w:rsidRPr="00BB107E">
        <w:rPr>
          <w:sz w:val="24"/>
          <w:szCs w:val="24"/>
        </w:rPr>
        <w:t>EMRO</w:t>
      </w:r>
      <w:r>
        <w:rPr>
          <w:sz w:val="24"/>
          <w:szCs w:val="24"/>
        </w:rPr>
        <w:t>, Dr. Mursalin HIS/ CRVS Focal Point WCO</w:t>
      </w:r>
      <w:r w:rsidRPr="00BB107E">
        <w:rPr>
          <w:sz w:val="24"/>
          <w:szCs w:val="24"/>
        </w:rPr>
        <w:t xml:space="preserve">  and Ms.</w:t>
      </w:r>
      <w:r>
        <w:rPr>
          <w:sz w:val="24"/>
          <w:szCs w:val="24"/>
        </w:rPr>
        <w:t xml:space="preserve"> </w:t>
      </w:r>
      <w:r w:rsidRPr="00BB107E">
        <w:rPr>
          <w:sz w:val="24"/>
          <w:szCs w:val="24"/>
        </w:rPr>
        <w:t>H</w:t>
      </w:r>
      <w:r>
        <w:rPr>
          <w:sz w:val="24"/>
          <w:szCs w:val="24"/>
        </w:rPr>
        <w:t xml:space="preserve">arumi </w:t>
      </w:r>
      <w:r w:rsidRPr="00BB107E">
        <w:rPr>
          <w:sz w:val="24"/>
          <w:szCs w:val="24"/>
        </w:rPr>
        <w:t>Shibata</w:t>
      </w:r>
      <w:r>
        <w:rPr>
          <w:sz w:val="24"/>
          <w:szCs w:val="24"/>
        </w:rPr>
        <w:t xml:space="preserve"> Salazar</w:t>
      </w:r>
      <w:r w:rsidRPr="00BB107E">
        <w:rPr>
          <w:sz w:val="24"/>
          <w:szCs w:val="24"/>
        </w:rPr>
        <w:t xml:space="preserve">, </w:t>
      </w:r>
      <w:r>
        <w:rPr>
          <w:sz w:val="24"/>
          <w:szCs w:val="24"/>
        </w:rPr>
        <w:t xml:space="preserve">Statistician, UNESCAP-Bangkok, </w:t>
      </w:r>
      <w:r w:rsidRPr="00BB107E">
        <w:rPr>
          <w:sz w:val="24"/>
          <w:szCs w:val="24"/>
        </w:rPr>
        <w:t xml:space="preserve"> were the resource persons</w:t>
      </w:r>
      <w:r>
        <w:rPr>
          <w:sz w:val="24"/>
          <w:szCs w:val="24"/>
        </w:rPr>
        <w:t xml:space="preserve">/facilitators </w:t>
      </w:r>
      <w:r w:rsidRPr="00BB107E">
        <w:rPr>
          <w:sz w:val="24"/>
          <w:szCs w:val="24"/>
        </w:rPr>
        <w:t xml:space="preserve"> of the workshop. </w:t>
      </w:r>
      <w:r w:rsidRPr="0013047A">
        <w:rPr>
          <w:i/>
          <w:sz w:val="24"/>
          <w:szCs w:val="24"/>
        </w:rPr>
        <w:t>List of participants</w:t>
      </w:r>
      <w:r>
        <w:rPr>
          <w:i/>
          <w:sz w:val="24"/>
          <w:szCs w:val="24"/>
        </w:rPr>
        <w:t xml:space="preserve"> can be found </w:t>
      </w:r>
      <w:r w:rsidR="00413796">
        <w:rPr>
          <w:i/>
          <w:sz w:val="24"/>
          <w:szCs w:val="24"/>
        </w:rPr>
        <w:t>at</w:t>
      </w:r>
      <w:r>
        <w:rPr>
          <w:i/>
          <w:sz w:val="24"/>
          <w:szCs w:val="24"/>
        </w:rPr>
        <w:t xml:space="preserve"> </w:t>
      </w:r>
      <w:r w:rsidRPr="0013047A">
        <w:rPr>
          <w:i/>
          <w:sz w:val="24"/>
          <w:szCs w:val="24"/>
        </w:rPr>
        <w:t>annex ‘B</w:t>
      </w:r>
      <w:r>
        <w:rPr>
          <w:i/>
          <w:sz w:val="24"/>
          <w:szCs w:val="24"/>
        </w:rPr>
        <w:t>’.</w:t>
      </w:r>
    </w:p>
    <w:p w:rsidR="00513FFE" w:rsidRDefault="00513FFE" w:rsidP="00F13BED">
      <w:pPr>
        <w:spacing w:before="0"/>
      </w:pPr>
      <w:r w:rsidRPr="00285892">
        <w:rPr>
          <w:b/>
          <w:sz w:val="24"/>
          <w:szCs w:val="28"/>
        </w:rPr>
        <w:lastRenderedPageBreak/>
        <w:t>WORKSHOP STRUCTURE</w:t>
      </w:r>
    </w:p>
    <w:p w:rsidR="00513FFE" w:rsidRDefault="00513FFE" w:rsidP="00097A28">
      <w:pPr>
        <w:spacing w:before="0"/>
        <w:jc w:val="both"/>
        <w:rPr>
          <w:sz w:val="24"/>
        </w:rPr>
      </w:pPr>
      <w:r w:rsidRPr="00F13BED">
        <w:rPr>
          <w:sz w:val="24"/>
        </w:rPr>
        <w:t xml:space="preserve">As the prime objective of this National CRVS Workshop was to </w:t>
      </w:r>
      <w:r>
        <w:rPr>
          <w:sz w:val="24"/>
        </w:rPr>
        <w:t xml:space="preserve">review the overall situation and develop an improvement plan, so it was structured in a way that Day-1 was used to provide orientation to the participants about various subject dimensions and multiple national and international experiences. Day-2 and day-3 were used for group work around the already developed and widely used questionnaire for ‘CRVS Comprehensive Assessment Framework’ developed by WHO and </w:t>
      </w:r>
      <w:smartTag w:uri="urn:schemas-microsoft-com:office:smarttags" w:element="City">
        <w:smartTag w:uri="urn:schemas-microsoft-com:office:smarttags" w:element="place">
          <w:r>
            <w:rPr>
              <w:sz w:val="24"/>
            </w:rPr>
            <w:t>University of Queensland</w:t>
          </w:r>
        </w:smartTag>
        <w:r>
          <w:rPr>
            <w:sz w:val="24"/>
          </w:rPr>
          <w:t xml:space="preserve">, </w:t>
        </w:r>
        <w:smartTag w:uri="urn:schemas-microsoft-com:office:smarttags" w:element="country-region">
          <w:r>
            <w:rPr>
              <w:sz w:val="24"/>
            </w:rPr>
            <w:t>Australia</w:t>
          </w:r>
        </w:smartTag>
      </w:smartTag>
      <w:r>
        <w:rPr>
          <w:rStyle w:val="FootnoteReference"/>
          <w:sz w:val="24"/>
        </w:rPr>
        <w:footnoteReference w:id="1"/>
      </w:r>
      <w:r>
        <w:rPr>
          <w:sz w:val="24"/>
        </w:rPr>
        <w:t>.  This tool allows a thorough review of the existing CRVS and helps identify gaps, develop recommendations, set priorities and prepare a costed action plan for the government action.</w:t>
      </w:r>
    </w:p>
    <w:p w:rsidR="00513FFE" w:rsidRPr="00A2395C" w:rsidRDefault="00513FFE" w:rsidP="00A2395C">
      <w:pPr>
        <w:spacing w:before="0"/>
        <w:jc w:val="both"/>
        <w:rPr>
          <w:i/>
          <w:sz w:val="24"/>
          <w:szCs w:val="24"/>
        </w:rPr>
      </w:pPr>
      <w:r>
        <w:rPr>
          <w:sz w:val="24"/>
        </w:rPr>
        <w:t>The framework</w:t>
      </w:r>
      <w:r>
        <w:rPr>
          <w:sz w:val="24"/>
          <w:szCs w:val="24"/>
        </w:rPr>
        <w:t xml:space="preserve"> </w:t>
      </w:r>
      <w:r w:rsidRPr="00187C8E">
        <w:rPr>
          <w:sz w:val="24"/>
          <w:szCs w:val="24"/>
        </w:rPr>
        <w:t xml:space="preserve">has five main components and </w:t>
      </w:r>
      <w:r>
        <w:rPr>
          <w:sz w:val="24"/>
          <w:szCs w:val="24"/>
        </w:rPr>
        <w:t xml:space="preserve">in total </w:t>
      </w:r>
      <w:r w:rsidRPr="00187C8E">
        <w:rPr>
          <w:sz w:val="24"/>
          <w:szCs w:val="24"/>
        </w:rPr>
        <w:t xml:space="preserve">16 subcomponents, and by following the indicated review process, it is possible to identify deficiencies in the functioning of the systems as well as in the quality of the vital statistics. </w:t>
      </w:r>
      <w:r>
        <w:rPr>
          <w:sz w:val="24"/>
          <w:szCs w:val="24"/>
        </w:rPr>
        <w:t xml:space="preserve"> </w:t>
      </w:r>
      <w:r w:rsidRPr="00A2395C">
        <w:rPr>
          <w:i/>
          <w:sz w:val="24"/>
          <w:szCs w:val="24"/>
        </w:rPr>
        <w:t>The components of the tool include</w:t>
      </w:r>
      <w:r>
        <w:rPr>
          <w:i/>
          <w:sz w:val="24"/>
          <w:szCs w:val="24"/>
        </w:rPr>
        <w:t>:</w:t>
      </w:r>
      <w:r w:rsidRPr="00A2395C">
        <w:rPr>
          <w:i/>
          <w:sz w:val="24"/>
          <w:szCs w:val="24"/>
        </w:rPr>
        <w:t xml:space="preserve"> </w:t>
      </w:r>
    </w:p>
    <w:p w:rsidR="00513FFE" w:rsidRPr="0013047A" w:rsidRDefault="00513FFE" w:rsidP="00A2395C">
      <w:pPr>
        <w:spacing w:before="0"/>
        <w:jc w:val="both"/>
      </w:pPr>
      <w:r w:rsidRPr="0013047A">
        <w:t>A. Legal basis and resources for civil registration</w:t>
      </w:r>
    </w:p>
    <w:p w:rsidR="00513FFE" w:rsidRPr="0013047A" w:rsidRDefault="00513FFE" w:rsidP="00A2395C">
      <w:pPr>
        <w:spacing w:before="0"/>
        <w:jc w:val="both"/>
      </w:pPr>
      <w:r w:rsidRPr="0013047A">
        <w:t>B. Registration practices, coverage and completeness</w:t>
      </w:r>
      <w:r w:rsidR="007448FD">
        <w:t>.</w:t>
      </w:r>
    </w:p>
    <w:p w:rsidR="00513FFE" w:rsidRPr="0013047A" w:rsidRDefault="00513FFE" w:rsidP="00A2395C">
      <w:pPr>
        <w:spacing w:before="0"/>
      </w:pPr>
      <w:r w:rsidRPr="0013047A">
        <w:t>C. Death certification and cause of death</w:t>
      </w:r>
    </w:p>
    <w:p w:rsidR="00513FFE" w:rsidRPr="0013047A" w:rsidRDefault="00513FFE" w:rsidP="00A2395C">
      <w:pPr>
        <w:spacing w:before="0"/>
      </w:pPr>
      <w:r w:rsidRPr="0013047A">
        <w:t>D. ICD mortality coding practices</w:t>
      </w:r>
    </w:p>
    <w:p w:rsidR="00513FFE" w:rsidRDefault="00513FFE" w:rsidP="00A2395C">
      <w:pPr>
        <w:spacing w:before="0"/>
        <w:rPr>
          <w:sz w:val="24"/>
          <w:szCs w:val="24"/>
        </w:rPr>
      </w:pPr>
      <w:r w:rsidRPr="0013047A">
        <w:rPr>
          <w:sz w:val="24"/>
          <w:szCs w:val="24"/>
        </w:rPr>
        <w:t>E. Data access, use and quality checks</w:t>
      </w:r>
    </w:p>
    <w:p w:rsidR="00513FFE" w:rsidRDefault="00513FFE" w:rsidP="00A2395C">
      <w:pPr>
        <w:spacing w:before="0"/>
        <w:rPr>
          <w:sz w:val="24"/>
          <w:szCs w:val="24"/>
        </w:rPr>
      </w:pPr>
      <w:r>
        <w:rPr>
          <w:sz w:val="24"/>
          <w:szCs w:val="24"/>
        </w:rPr>
        <w:t>In the afternoon of day-3, the five sub-groups presented their findings and recommendations to the entire group. Each presentation was followed by questions and discussions.</w:t>
      </w:r>
    </w:p>
    <w:p w:rsidR="00513FFE" w:rsidRDefault="00513FFE" w:rsidP="00A2395C">
      <w:pPr>
        <w:spacing w:before="0"/>
        <w:rPr>
          <w:sz w:val="24"/>
          <w:szCs w:val="24"/>
        </w:rPr>
      </w:pPr>
      <w:r>
        <w:rPr>
          <w:sz w:val="24"/>
          <w:szCs w:val="24"/>
        </w:rPr>
        <w:t>Day-4 was used to clarify some of the recommendations and summarize them.</w:t>
      </w:r>
    </w:p>
    <w:p w:rsidR="00513FFE" w:rsidRPr="0013047A" w:rsidRDefault="00513FFE" w:rsidP="00A2395C">
      <w:pPr>
        <w:spacing w:before="0"/>
        <w:rPr>
          <w:i/>
          <w:sz w:val="24"/>
          <w:szCs w:val="24"/>
        </w:rPr>
      </w:pPr>
      <w:r>
        <w:rPr>
          <w:i/>
          <w:sz w:val="24"/>
          <w:szCs w:val="24"/>
        </w:rPr>
        <w:t xml:space="preserve">The </w:t>
      </w:r>
      <w:r w:rsidRPr="0013047A">
        <w:rPr>
          <w:i/>
          <w:sz w:val="24"/>
          <w:szCs w:val="24"/>
        </w:rPr>
        <w:t xml:space="preserve">Agenda of the workshop </w:t>
      </w:r>
      <w:r w:rsidRPr="00EB6B2B">
        <w:rPr>
          <w:i/>
          <w:sz w:val="24"/>
          <w:szCs w:val="24"/>
        </w:rPr>
        <w:t>can be found in annex</w:t>
      </w:r>
      <w:r w:rsidRPr="0013047A">
        <w:rPr>
          <w:i/>
          <w:sz w:val="24"/>
          <w:szCs w:val="24"/>
        </w:rPr>
        <w:t xml:space="preserve"> ‘A’. </w:t>
      </w:r>
    </w:p>
    <w:p w:rsidR="00513FFE" w:rsidRPr="0013047A" w:rsidRDefault="00513FFE">
      <w:pPr>
        <w:spacing w:before="0" w:line="276" w:lineRule="auto"/>
        <w:rPr>
          <w:sz w:val="28"/>
          <w:szCs w:val="28"/>
        </w:rPr>
      </w:pPr>
      <w:r w:rsidRPr="0013047A">
        <w:rPr>
          <w:sz w:val="28"/>
          <w:szCs w:val="28"/>
        </w:rPr>
        <w:br w:type="page"/>
      </w:r>
    </w:p>
    <w:p w:rsidR="00513FFE" w:rsidRPr="00187C8E" w:rsidRDefault="00513FFE" w:rsidP="00B0127F">
      <w:pPr>
        <w:spacing w:before="0"/>
        <w:rPr>
          <w:b/>
          <w:sz w:val="28"/>
          <w:szCs w:val="28"/>
        </w:rPr>
      </w:pPr>
      <w:r>
        <w:rPr>
          <w:b/>
          <w:sz w:val="28"/>
          <w:szCs w:val="28"/>
        </w:rPr>
        <w:lastRenderedPageBreak/>
        <w:t>WORKSHOP PROCEEDINGS</w:t>
      </w:r>
    </w:p>
    <w:p w:rsidR="00513FFE" w:rsidRPr="00187C8E" w:rsidRDefault="00513FFE" w:rsidP="00187C8E">
      <w:pPr>
        <w:spacing w:before="0"/>
        <w:jc w:val="both"/>
        <w:rPr>
          <w:sz w:val="24"/>
          <w:szCs w:val="24"/>
        </w:rPr>
      </w:pPr>
      <w:r>
        <w:rPr>
          <w:sz w:val="24"/>
          <w:szCs w:val="24"/>
        </w:rPr>
        <w:t>On Day-1, w</w:t>
      </w:r>
      <w:r w:rsidRPr="00187C8E">
        <w:rPr>
          <w:sz w:val="24"/>
          <w:szCs w:val="24"/>
        </w:rPr>
        <w:t>orkshop started with the recitation of Holy Quran</w:t>
      </w:r>
      <w:r>
        <w:rPr>
          <w:sz w:val="24"/>
          <w:szCs w:val="24"/>
        </w:rPr>
        <w:t>.</w:t>
      </w:r>
      <w:r w:rsidRPr="00187C8E">
        <w:rPr>
          <w:sz w:val="24"/>
          <w:szCs w:val="24"/>
        </w:rPr>
        <w:t xml:space="preserve"> </w:t>
      </w:r>
      <w:r>
        <w:rPr>
          <w:sz w:val="24"/>
          <w:szCs w:val="24"/>
        </w:rPr>
        <w:t xml:space="preserve">This was </w:t>
      </w:r>
      <w:r w:rsidRPr="00187C8E">
        <w:rPr>
          <w:sz w:val="24"/>
          <w:szCs w:val="24"/>
        </w:rPr>
        <w:t>followed by the participant’s introduction</w:t>
      </w:r>
      <w:r>
        <w:rPr>
          <w:sz w:val="24"/>
          <w:szCs w:val="24"/>
        </w:rPr>
        <w:t xml:space="preserve">. </w:t>
      </w:r>
      <w:r w:rsidRPr="00187C8E">
        <w:rPr>
          <w:sz w:val="24"/>
          <w:szCs w:val="24"/>
        </w:rPr>
        <w:t xml:space="preserve">Dr. Mursalin, WHO </w:t>
      </w:r>
      <w:r>
        <w:rPr>
          <w:sz w:val="24"/>
          <w:szCs w:val="24"/>
        </w:rPr>
        <w:t>Focal Person for HIS/CRVS welcomed</w:t>
      </w:r>
      <w:r w:rsidRPr="00187C8E">
        <w:rPr>
          <w:sz w:val="24"/>
          <w:szCs w:val="24"/>
        </w:rPr>
        <w:t xml:space="preserve"> the participants and briefly explained the </w:t>
      </w:r>
      <w:r>
        <w:rPr>
          <w:sz w:val="24"/>
          <w:szCs w:val="24"/>
        </w:rPr>
        <w:t xml:space="preserve">context </w:t>
      </w:r>
      <w:r w:rsidRPr="00187C8E">
        <w:rPr>
          <w:sz w:val="24"/>
          <w:szCs w:val="24"/>
        </w:rPr>
        <w:t xml:space="preserve">and agenda of the workshop.  </w:t>
      </w:r>
      <w:r>
        <w:rPr>
          <w:sz w:val="24"/>
          <w:szCs w:val="24"/>
        </w:rPr>
        <w:t xml:space="preserve">He also shared the results of the ‘CRVS Rapid Assessment’ accomplished in December 2012 and further steps for CRVS development.  </w:t>
      </w:r>
    </w:p>
    <w:p w:rsidR="00513FFE" w:rsidRPr="00187C8E" w:rsidRDefault="00513FFE" w:rsidP="00187C8E">
      <w:pPr>
        <w:spacing w:before="0"/>
        <w:jc w:val="both"/>
        <w:rPr>
          <w:sz w:val="24"/>
          <w:szCs w:val="24"/>
        </w:rPr>
      </w:pPr>
      <w:r w:rsidRPr="00187C8E">
        <w:rPr>
          <w:sz w:val="24"/>
          <w:szCs w:val="24"/>
        </w:rPr>
        <w:t xml:space="preserve">Dr. </w:t>
      </w:r>
      <w:proofErr w:type="spellStart"/>
      <w:r w:rsidR="00C728CD">
        <w:rPr>
          <w:sz w:val="24"/>
          <w:szCs w:val="24"/>
        </w:rPr>
        <w:t>Ghulam</w:t>
      </w:r>
      <w:proofErr w:type="spellEnd"/>
      <w:r w:rsidR="00C728CD">
        <w:rPr>
          <w:sz w:val="24"/>
          <w:szCs w:val="24"/>
        </w:rPr>
        <w:t xml:space="preserve"> </w:t>
      </w:r>
      <w:proofErr w:type="spellStart"/>
      <w:r w:rsidR="00C728CD">
        <w:rPr>
          <w:sz w:val="24"/>
          <w:szCs w:val="24"/>
        </w:rPr>
        <w:t>Asghar</w:t>
      </w:r>
      <w:proofErr w:type="spellEnd"/>
      <w:r w:rsidR="00C728CD">
        <w:rPr>
          <w:sz w:val="24"/>
          <w:szCs w:val="24"/>
        </w:rPr>
        <w:t xml:space="preserve"> </w:t>
      </w:r>
      <w:proofErr w:type="spellStart"/>
      <w:r w:rsidRPr="00187C8E">
        <w:rPr>
          <w:sz w:val="24"/>
          <w:szCs w:val="24"/>
        </w:rPr>
        <w:t>Abbasi</w:t>
      </w:r>
      <w:proofErr w:type="spellEnd"/>
      <w:r w:rsidRPr="00187C8E">
        <w:rPr>
          <w:sz w:val="24"/>
          <w:szCs w:val="24"/>
        </w:rPr>
        <w:t xml:space="preserve">, Chief Health, </w:t>
      </w:r>
      <w:r w:rsidR="001F7AC2">
        <w:rPr>
          <w:sz w:val="24"/>
          <w:szCs w:val="24"/>
        </w:rPr>
        <w:t xml:space="preserve">Ministry of Planning, Development and Reforms </w:t>
      </w:r>
      <w:r>
        <w:rPr>
          <w:sz w:val="24"/>
          <w:szCs w:val="24"/>
        </w:rPr>
        <w:t xml:space="preserve">opened the </w:t>
      </w:r>
      <w:r w:rsidR="003006EB">
        <w:rPr>
          <w:sz w:val="24"/>
          <w:szCs w:val="24"/>
        </w:rPr>
        <w:t xml:space="preserve">workshop </w:t>
      </w:r>
      <w:r w:rsidR="003006EB" w:rsidRPr="00187C8E">
        <w:rPr>
          <w:sz w:val="24"/>
          <w:szCs w:val="24"/>
        </w:rPr>
        <w:t>on</w:t>
      </w:r>
      <w:r w:rsidR="00C728CD">
        <w:rPr>
          <w:sz w:val="24"/>
          <w:szCs w:val="24"/>
        </w:rPr>
        <w:t xml:space="preserve"> behalf of </w:t>
      </w:r>
      <w:r w:rsidR="00BE0883">
        <w:rPr>
          <w:sz w:val="24"/>
          <w:szCs w:val="24"/>
        </w:rPr>
        <w:t xml:space="preserve">the </w:t>
      </w:r>
      <w:r w:rsidR="00C728CD">
        <w:rPr>
          <w:sz w:val="24"/>
          <w:szCs w:val="24"/>
        </w:rPr>
        <w:t xml:space="preserve">Secretary, Ministry of Planning, Development and Reforms </w:t>
      </w:r>
      <w:r w:rsidR="00C170B0">
        <w:rPr>
          <w:sz w:val="24"/>
          <w:szCs w:val="24"/>
        </w:rPr>
        <w:t xml:space="preserve">who could not manage to inaugurate the event because of his preoccupation with meeting of the National Economic Council </w:t>
      </w:r>
      <w:r w:rsidR="00C2664B">
        <w:rPr>
          <w:sz w:val="24"/>
          <w:szCs w:val="24"/>
        </w:rPr>
        <w:t>(</w:t>
      </w:r>
      <w:r w:rsidR="00C170B0">
        <w:rPr>
          <w:sz w:val="24"/>
          <w:szCs w:val="24"/>
        </w:rPr>
        <w:t xml:space="preserve">NEC) the same day. He </w:t>
      </w:r>
      <w:r w:rsidRPr="00187C8E">
        <w:rPr>
          <w:sz w:val="24"/>
          <w:szCs w:val="24"/>
        </w:rPr>
        <w:t xml:space="preserve">stressed the need </w:t>
      </w:r>
      <w:r>
        <w:rPr>
          <w:sz w:val="24"/>
          <w:szCs w:val="24"/>
        </w:rPr>
        <w:t xml:space="preserve">for an efficient Vital Statistics and Vital Registration </w:t>
      </w:r>
      <w:r w:rsidR="00C170B0">
        <w:rPr>
          <w:sz w:val="24"/>
          <w:szCs w:val="24"/>
        </w:rPr>
        <w:t xml:space="preserve">Systems </w:t>
      </w:r>
      <w:r w:rsidR="00C170B0" w:rsidRPr="00187C8E">
        <w:rPr>
          <w:sz w:val="24"/>
          <w:szCs w:val="24"/>
        </w:rPr>
        <w:t>in</w:t>
      </w:r>
      <w:r w:rsidRPr="00187C8E">
        <w:rPr>
          <w:sz w:val="24"/>
          <w:szCs w:val="24"/>
        </w:rPr>
        <w:t xml:space="preserve"> the </w:t>
      </w:r>
      <w:r w:rsidR="00C170B0" w:rsidRPr="00187C8E">
        <w:rPr>
          <w:sz w:val="24"/>
          <w:szCs w:val="24"/>
        </w:rPr>
        <w:t xml:space="preserve">country </w:t>
      </w:r>
      <w:r w:rsidR="00C170B0">
        <w:rPr>
          <w:sz w:val="24"/>
          <w:szCs w:val="24"/>
        </w:rPr>
        <w:t>and</w:t>
      </w:r>
      <w:r>
        <w:rPr>
          <w:sz w:val="24"/>
          <w:szCs w:val="24"/>
        </w:rPr>
        <w:t xml:space="preserve"> </w:t>
      </w:r>
      <w:r w:rsidRPr="00187C8E">
        <w:rPr>
          <w:sz w:val="24"/>
          <w:szCs w:val="24"/>
        </w:rPr>
        <w:t xml:space="preserve">highlighted the </w:t>
      </w:r>
      <w:r>
        <w:rPr>
          <w:sz w:val="24"/>
          <w:szCs w:val="24"/>
        </w:rPr>
        <w:t xml:space="preserve">deficiencies </w:t>
      </w:r>
      <w:r w:rsidRPr="00187C8E">
        <w:rPr>
          <w:sz w:val="24"/>
          <w:szCs w:val="24"/>
        </w:rPr>
        <w:t xml:space="preserve">being faced in establishing </w:t>
      </w:r>
      <w:r>
        <w:rPr>
          <w:sz w:val="24"/>
          <w:szCs w:val="24"/>
        </w:rPr>
        <w:t xml:space="preserve">a uniform and comprehensive </w:t>
      </w:r>
      <w:r w:rsidRPr="00187C8E">
        <w:rPr>
          <w:sz w:val="24"/>
          <w:szCs w:val="24"/>
        </w:rPr>
        <w:t xml:space="preserve">system. He also appreciated the efforts of WHO and other collaborating institutions especially NADRA </w:t>
      </w:r>
      <w:r>
        <w:rPr>
          <w:sz w:val="24"/>
          <w:szCs w:val="24"/>
        </w:rPr>
        <w:t xml:space="preserve">for </w:t>
      </w:r>
      <w:r w:rsidRPr="00187C8E">
        <w:rPr>
          <w:sz w:val="24"/>
          <w:szCs w:val="24"/>
        </w:rPr>
        <w:t xml:space="preserve">organizing the workshop. </w:t>
      </w:r>
    </w:p>
    <w:p w:rsidR="00A7591C" w:rsidRDefault="00513FFE" w:rsidP="00A7591C">
      <w:pPr>
        <w:spacing w:before="0"/>
        <w:jc w:val="both"/>
        <w:rPr>
          <w:sz w:val="24"/>
          <w:szCs w:val="24"/>
        </w:rPr>
      </w:pPr>
      <w:r w:rsidRPr="00187C8E">
        <w:rPr>
          <w:sz w:val="24"/>
          <w:szCs w:val="24"/>
        </w:rPr>
        <w:t xml:space="preserve">Dr. </w:t>
      </w:r>
      <w:proofErr w:type="spellStart"/>
      <w:r w:rsidRPr="00187C8E">
        <w:rPr>
          <w:sz w:val="24"/>
          <w:szCs w:val="24"/>
        </w:rPr>
        <w:t>Zulfiqar</w:t>
      </w:r>
      <w:proofErr w:type="spellEnd"/>
      <w:r w:rsidRPr="00187C8E">
        <w:rPr>
          <w:sz w:val="24"/>
          <w:szCs w:val="24"/>
        </w:rPr>
        <w:t xml:space="preserve"> Khan, Coordinator, HSS, WHO, Pakistan highlighted the importance of CRVS in public health and </w:t>
      </w:r>
      <w:r w:rsidR="008213B0">
        <w:rPr>
          <w:sz w:val="24"/>
          <w:szCs w:val="24"/>
        </w:rPr>
        <w:t xml:space="preserve">comprehensive </w:t>
      </w:r>
      <w:r w:rsidR="008213B0" w:rsidRPr="00187C8E">
        <w:rPr>
          <w:sz w:val="24"/>
          <w:szCs w:val="24"/>
        </w:rPr>
        <w:t>policy</w:t>
      </w:r>
      <w:r w:rsidRPr="00187C8E">
        <w:rPr>
          <w:sz w:val="24"/>
          <w:szCs w:val="24"/>
        </w:rPr>
        <w:t xml:space="preserve">. </w:t>
      </w:r>
      <w:r>
        <w:rPr>
          <w:sz w:val="24"/>
          <w:szCs w:val="24"/>
        </w:rPr>
        <w:t xml:space="preserve"> </w:t>
      </w:r>
      <w:r w:rsidRPr="00187C8E">
        <w:rPr>
          <w:sz w:val="24"/>
          <w:szCs w:val="24"/>
        </w:rPr>
        <w:t>He also thanked the participants for their participation</w:t>
      </w:r>
      <w:r>
        <w:rPr>
          <w:sz w:val="24"/>
          <w:szCs w:val="24"/>
        </w:rPr>
        <w:t xml:space="preserve"> and hoped that the learned </w:t>
      </w:r>
      <w:r w:rsidR="008213B0">
        <w:rPr>
          <w:sz w:val="24"/>
          <w:szCs w:val="24"/>
        </w:rPr>
        <w:t>participants,</w:t>
      </w:r>
      <w:r w:rsidR="00C76C3A">
        <w:rPr>
          <w:sz w:val="24"/>
          <w:szCs w:val="24"/>
        </w:rPr>
        <w:t xml:space="preserve"> through their vast experience, </w:t>
      </w:r>
      <w:r>
        <w:rPr>
          <w:sz w:val="24"/>
          <w:szCs w:val="24"/>
        </w:rPr>
        <w:t>would be able to help in formulating an evidence based, workable and concrete CRVS promotional plan</w:t>
      </w:r>
      <w:r w:rsidRPr="00187C8E">
        <w:rPr>
          <w:sz w:val="24"/>
          <w:szCs w:val="24"/>
        </w:rPr>
        <w:t>.</w:t>
      </w:r>
      <w:r w:rsidR="00A7591C">
        <w:rPr>
          <w:sz w:val="24"/>
          <w:szCs w:val="24"/>
        </w:rPr>
        <w:t xml:space="preserve">   </w:t>
      </w:r>
      <w:r w:rsidR="00C76C3A">
        <w:rPr>
          <w:sz w:val="24"/>
          <w:szCs w:val="24"/>
        </w:rPr>
        <w:t xml:space="preserve">He said that </w:t>
      </w:r>
      <w:r>
        <w:rPr>
          <w:sz w:val="24"/>
          <w:szCs w:val="24"/>
        </w:rPr>
        <w:t xml:space="preserve">WHO </w:t>
      </w:r>
      <w:r w:rsidR="007448FD">
        <w:rPr>
          <w:sz w:val="24"/>
          <w:szCs w:val="24"/>
        </w:rPr>
        <w:t xml:space="preserve">supported the organization of  </w:t>
      </w:r>
      <w:r>
        <w:rPr>
          <w:sz w:val="24"/>
          <w:szCs w:val="24"/>
        </w:rPr>
        <w:t xml:space="preserve"> rapid assessment of the CRVS systems of Pakistan. </w:t>
      </w:r>
      <w:r w:rsidR="007448FD">
        <w:rPr>
          <w:noProof/>
        </w:rPr>
        <w:t xml:space="preserve">This study was </w:t>
      </w:r>
      <w:r w:rsidR="008213B0">
        <w:rPr>
          <w:noProof/>
        </w:rPr>
        <w:t xml:space="preserve">undertaken </w:t>
      </w:r>
      <w:r w:rsidR="008213B0" w:rsidRPr="005B1973">
        <w:rPr>
          <w:sz w:val="24"/>
          <w:szCs w:val="24"/>
        </w:rPr>
        <w:t>in</w:t>
      </w:r>
      <w:r w:rsidRPr="005B1973">
        <w:rPr>
          <w:sz w:val="24"/>
          <w:szCs w:val="24"/>
        </w:rPr>
        <w:t xml:space="preserve"> December 2012. Participation for this assessment was obtained from a number of Federal and Provincial stakeholders and Departments, including international partners. </w:t>
      </w:r>
    </w:p>
    <w:p w:rsidR="00513FFE" w:rsidRPr="00A7591C" w:rsidRDefault="00513FFE" w:rsidP="00A7591C">
      <w:pPr>
        <w:spacing w:before="0"/>
        <w:ind w:firstLine="720"/>
        <w:jc w:val="both"/>
        <w:rPr>
          <w:sz w:val="20"/>
        </w:rPr>
      </w:pPr>
      <w:r w:rsidRPr="00A7591C">
        <w:rPr>
          <w:sz w:val="20"/>
        </w:rPr>
        <w:t xml:space="preserve">Figure </w:t>
      </w:r>
      <w:r w:rsidRPr="00A7591C">
        <w:rPr>
          <w:sz w:val="20"/>
        </w:rPr>
        <w:fldChar w:fldCharType="begin"/>
      </w:r>
      <w:r w:rsidRPr="00A7591C">
        <w:rPr>
          <w:sz w:val="20"/>
        </w:rPr>
        <w:instrText xml:space="preserve"> SEQ Figure \* ARABIC </w:instrText>
      </w:r>
      <w:r w:rsidRPr="00A7591C">
        <w:rPr>
          <w:sz w:val="20"/>
        </w:rPr>
        <w:fldChar w:fldCharType="separate"/>
      </w:r>
      <w:r w:rsidR="00051FA0">
        <w:rPr>
          <w:noProof/>
          <w:sz w:val="20"/>
        </w:rPr>
        <w:t>1</w:t>
      </w:r>
      <w:r w:rsidRPr="00A7591C">
        <w:rPr>
          <w:sz w:val="20"/>
        </w:rPr>
        <w:fldChar w:fldCharType="end"/>
      </w:r>
      <w:r w:rsidRPr="00A7591C">
        <w:rPr>
          <w:b/>
          <w:sz w:val="20"/>
        </w:rPr>
        <w:t xml:space="preserve"> </w:t>
      </w:r>
      <w:r w:rsidR="00A7591C">
        <w:rPr>
          <w:b/>
          <w:sz w:val="20"/>
        </w:rPr>
        <w:t xml:space="preserve">   </w:t>
      </w:r>
      <w:r w:rsidRPr="00A7591C">
        <w:rPr>
          <w:sz w:val="20"/>
        </w:rPr>
        <w:t>Results of CRVS Rapid Assessment in Pakistan undertaken in December 2012.</w:t>
      </w:r>
    </w:p>
    <w:p w:rsidR="00A7591C" w:rsidRDefault="00A7591C">
      <w:pPr>
        <w:spacing w:before="0" w:after="0"/>
        <w:rPr>
          <w:sz w:val="24"/>
          <w:szCs w:val="24"/>
        </w:rPr>
      </w:pPr>
      <w:r w:rsidRPr="00FE5FCD">
        <w:rPr>
          <w:noProof/>
          <w:sz w:val="24"/>
          <w:szCs w:val="24"/>
        </w:rPr>
        <w:drawing>
          <wp:anchor distT="0" distB="0" distL="114300" distR="114300" simplePos="0" relativeHeight="251659264" behindDoc="0" locked="0" layoutInCell="1" allowOverlap="1" wp14:anchorId="06154A37" wp14:editId="79CCD69A">
            <wp:simplePos x="0" y="0"/>
            <wp:positionH relativeFrom="column">
              <wp:posOffset>108857</wp:posOffset>
            </wp:positionH>
            <wp:positionV relativeFrom="paragraph">
              <wp:posOffset>38372</wp:posOffset>
            </wp:positionV>
            <wp:extent cx="5715000" cy="4093029"/>
            <wp:effectExtent l="0" t="0" r="19050" b="22225"/>
            <wp:wrapNone/>
            <wp:docPr id="1" name="Chart 143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r>
        <w:rPr>
          <w:sz w:val="24"/>
          <w:szCs w:val="24"/>
        </w:rPr>
        <w:br w:type="page"/>
      </w:r>
    </w:p>
    <w:p w:rsidR="00513FFE" w:rsidRPr="005B1973" w:rsidRDefault="00513FFE" w:rsidP="005B1973">
      <w:pPr>
        <w:spacing w:before="0"/>
        <w:jc w:val="both"/>
        <w:rPr>
          <w:sz w:val="24"/>
          <w:szCs w:val="24"/>
        </w:rPr>
      </w:pPr>
      <w:r w:rsidRPr="005B1973">
        <w:rPr>
          <w:sz w:val="24"/>
          <w:szCs w:val="24"/>
        </w:rPr>
        <w:lastRenderedPageBreak/>
        <w:t>As shown in the graph above though country has made significant achievement in some components of CRVS, there exist serious gaps in some other critical components, particularly for reporting number and causes of deaths, us</w:t>
      </w:r>
      <w:r>
        <w:rPr>
          <w:sz w:val="24"/>
          <w:szCs w:val="24"/>
        </w:rPr>
        <w:t>ing</w:t>
      </w:r>
      <w:r w:rsidRPr="005B1973">
        <w:rPr>
          <w:sz w:val="24"/>
          <w:szCs w:val="24"/>
        </w:rPr>
        <w:t xml:space="preserve"> of ICD coding, </w:t>
      </w:r>
      <w:r>
        <w:rPr>
          <w:sz w:val="24"/>
          <w:szCs w:val="24"/>
        </w:rPr>
        <w:t xml:space="preserve">validating </w:t>
      </w:r>
      <w:r w:rsidRPr="005B1973">
        <w:rPr>
          <w:sz w:val="24"/>
          <w:szCs w:val="24"/>
        </w:rPr>
        <w:t xml:space="preserve">data quality and </w:t>
      </w:r>
      <w:r>
        <w:rPr>
          <w:sz w:val="24"/>
          <w:szCs w:val="24"/>
        </w:rPr>
        <w:t xml:space="preserve">improving the </w:t>
      </w:r>
      <w:r w:rsidRPr="005B1973">
        <w:rPr>
          <w:sz w:val="24"/>
          <w:szCs w:val="24"/>
        </w:rPr>
        <w:t xml:space="preserve">coverage of reporting. Birth registration is however being scaled up through nationwide program launched by National Registration Authority. </w:t>
      </w:r>
    </w:p>
    <w:p w:rsidR="00513FFE" w:rsidRPr="005B1973" w:rsidRDefault="00513FFE" w:rsidP="005B1973">
      <w:pPr>
        <w:spacing w:before="0"/>
        <w:jc w:val="both"/>
        <w:rPr>
          <w:sz w:val="24"/>
          <w:szCs w:val="24"/>
        </w:rPr>
      </w:pPr>
      <w:r w:rsidRPr="005B1973">
        <w:rPr>
          <w:sz w:val="24"/>
          <w:szCs w:val="24"/>
        </w:rPr>
        <w:t>After the opening remarks</w:t>
      </w:r>
      <w:r w:rsidR="003006EB">
        <w:rPr>
          <w:sz w:val="24"/>
          <w:szCs w:val="24"/>
        </w:rPr>
        <w:t>,</w:t>
      </w:r>
      <w:r w:rsidRPr="005B1973">
        <w:rPr>
          <w:sz w:val="24"/>
          <w:szCs w:val="24"/>
        </w:rPr>
        <w:t xml:space="preserve"> Mr. Khalid Khan, Director NADRA presented a brief introduction of his institution with a brief history of </w:t>
      </w:r>
      <w:r>
        <w:rPr>
          <w:sz w:val="24"/>
          <w:szCs w:val="24"/>
        </w:rPr>
        <w:t>Civil R</w:t>
      </w:r>
      <w:r w:rsidRPr="005B1973">
        <w:rPr>
          <w:sz w:val="24"/>
          <w:szCs w:val="24"/>
        </w:rPr>
        <w:t xml:space="preserve">egistration in Pakistan. He also informed the participants about the mandate of NADRA. </w:t>
      </w:r>
    </w:p>
    <w:p w:rsidR="00513FFE" w:rsidRPr="005B1973" w:rsidRDefault="00513FFE" w:rsidP="005B1973">
      <w:pPr>
        <w:spacing w:before="0"/>
        <w:jc w:val="both"/>
        <w:rPr>
          <w:sz w:val="24"/>
          <w:szCs w:val="24"/>
        </w:rPr>
      </w:pPr>
      <w:r w:rsidRPr="005B1973">
        <w:rPr>
          <w:sz w:val="24"/>
          <w:szCs w:val="24"/>
        </w:rPr>
        <w:t xml:space="preserve">Mr. Muhammad </w:t>
      </w:r>
      <w:proofErr w:type="spellStart"/>
      <w:r w:rsidRPr="005B1973">
        <w:rPr>
          <w:sz w:val="24"/>
          <w:szCs w:val="24"/>
        </w:rPr>
        <w:t>Riaz</w:t>
      </w:r>
      <w:proofErr w:type="spellEnd"/>
      <w:r w:rsidRPr="005B1973">
        <w:rPr>
          <w:sz w:val="24"/>
          <w:szCs w:val="24"/>
        </w:rPr>
        <w:t xml:space="preserve">, Chief Statistical Officer, Statistic Division, Government of Pakistan, presented a brief introduction of </w:t>
      </w:r>
      <w:r w:rsidR="003006EB">
        <w:rPr>
          <w:sz w:val="24"/>
          <w:szCs w:val="24"/>
        </w:rPr>
        <w:t>Pakistan</w:t>
      </w:r>
      <w:r w:rsidRPr="005B1973">
        <w:rPr>
          <w:sz w:val="24"/>
          <w:szCs w:val="24"/>
        </w:rPr>
        <w:t xml:space="preserve"> Bureau of Statistic and the contribution made by </w:t>
      </w:r>
      <w:r w:rsidR="003006EB">
        <w:rPr>
          <w:sz w:val="24"/>
          <w:szCs w:val="24"/>
        </w:rPr>
        <w:t>P</w:t>
      </w:r>
      <w:r w:rsidRPr="005B1973">
        <w:rPr>
          <w:sz w:val="24"/>
          <w:szCs w:val="24"/>
        </w:rPr>
        <w:t xml:space="preserve">BS towards registration of Vital </w:t>
      </w:r>
      <w:r w:rsidR="003006EB">
        <w:rPr>
          <w:sz w:val="24"/>
          <w:szCs w:val="24"/>
        </w:rPr>
        <w:t>S</w:t>
      </w:r>
      <w:r w:rsidRPr="005B1973">
        <w:rPr>
          <w:sz w:val="24"/>
          <w:szCs w:val="24"/>
        </w:rPr>
        <w:t>tatistics in Pakistan. He especially mentioned about the PDHS surveys.</w:t>
      </w:r>
    </w:p>
    <w:p w:rsidR="00513FFE" w:rsidRPr="005B1973" w:rsidRDefault="00513FFE" w:rsidP="005B1973">
      <w:pPr>
        <w:spacing w:before="0"/>
        <w:jc w:val="both"/>
        <w:rPr>
          <w:sz w:val="24"/>
          <w:szCs w:val="24"/>
        </w:rPr>
      </w:pPr>
      <w:r w:rsidRPr="005B1973">
        <w:rPr>
          <w:sz w:val="24"/>
          <w:szCs w:val="24"/>
        </w:rPr>
        <w:t xml:space="preserve">Mr. </w:t>
      </w:r>
      <w:proofErr w:type="spellStart"/>
      <w:r w:rsidRPr="005B1973">
        <w:rPr>
          <w:sz w:val="24"/>
          <w:szCs w:val="24"/>
        </w:rPr>
        <w:t>Nisar</w:t>
      </w:r>
      <w:proofErr w:type="spellEnd"/>
      <w:r w:rsidRPr="005B1973">
        <w:rPr>
          <w:sz w:val="24"/>
          <w:szCs w:val="24"/>
        </w:rPr>
        <w:t xml:space="preserve"> </w:t>
      </w:r>
      <w:r>
        <w:rPr>
          <w:sz w:val="24"/>
          <w:szCs w:val="24"/>
        </w:rPr>
        <w:t>A</w:t>
      </w:r>
      <w:r w:rsidRPr="005B1973">
        <w:rPr>
          <w:sz w:val="24"/>
          <w:szCs w:val="24"/>
        </w:rPr>
        <w:t>hmad</w:t>
      </w:r>
      <w:r w:rsidR="00281972">
        <w:rPr>
          <w:sz w:val="24"/>
          <w:szCs w:val="24"/>
        </w:rPr>
        <w:t>,</w:t>
      </w:r>
      <w:r w:rsidRPr="005B1973">
        <w:rPr>
          <w:sz w:val="24"/>
          <w:szCs w:val="24"/>
        </w:rPr>
        <w:t xml:space="preserve"> COIA </w:t>
      </w:r>
      <w:r w:rsidR="00281972" w:rsidRPr="005B1973">
        <w:rPr>
          <w:sz w:val="24"/>
          <w:szCs w:val="24"/>
        </w:rPr>
        <w:t>Coordinator</w:t>
      </w:r>
      <w:r w:rsidRPr="005B1973">
        <w:rPr>
          <w:sz w:val="24"/>
          <w:szCs w:val="24"/>
        </w:rPr>
        <w:t xml:space="preserve"> also informed the participants about the importance of vital event registration and benefits of credible CRVS in policy planning for mother and child health projects and estimations.</w:t>
      </w:r>
    </w:p>
    <w:p w:rsidR="00513FFE" w:rsidRPr="005B1973" w:rsidRDefault="00513FFE" w:rsidP="005B1973">
      <w:pPr>
        <w:spacing w:before="0"/>
        <w:jc w:val="both"/>
        <w:rPr>
          <w:sz w:val="24"/>
          <w:szCs w:val="24"/>
        </w:rPr>
      </w:pPr>
      <w:r>
        <w:rPr>
          <w:sz w:val="24"/>
          <w:szCs w:val="24"/>
        </w:rPr>
        <w:t>C</w:t>
      </w:r>
      <w:r w:rsidRPr="005B1973">
        <w:rPr>
          <w:sz w:val="24"/>
          <w:szCs w:val="24"/>
        </w:rPr>
        <w:t xml:space="preserve">omments of partners </w:t>
      </w:r>
      <w:r>
        <w:rPr>
          <w:sz w:val="24"/>
          <w:szCs w:val="24"/>
        </w:rPr>
        <w:t xml:space="preserve">like </w:t>
      </w:r>
      <w:r w:rsidRPr="005B1973">
        <w:rPr>
          <w:sz w:val="24"/>
          <w:szCs w:val="24"/>
        </w:rPr>
        <w:t xml:space="preserve">UNFPA, UNICEF, UNHCR, </w:t>
      </w:r>
      <w:proofErr w:type="gramStart"/>
      <w:r w:rsidRPr="005B1973">
        <w:rPr>
          <w:sz w:val="24"/>
          <w:szCs w:val="24"/>
        </w:rPr>
        <w:t>PLAN</w:t>
      </w:r>
      <w:proofErr w:type="gramEnd"/>
      <w:r w:rsidRPr="005B1973">
        <w:rPr>
          <w:sz w:val="24"/>
          <w:szCs w:val="24"/>
        </w:rPr>
        <w:t xml:space="preserve"> </w:t>
      </w:r>
      <w:r>
        <w:rPr>
          <w:sz w:val="24"/>
          <w:szCs w:val="24"/>
        </w:rPr>
        <w:t>International were then obtained</w:t>
      </w:r>
      <w:r w:rsidRPr="005B1973">
        <w:rPr>
          <w:sz w:val="24"/>
          <w:szCs w:val="24"/>
        </w:rPr>
        <w:t>.</w:t>
      </w:r>
    </w:p>
    <w:p w:rsidR="00513FFE" w:rsidRPr="00F52548" w:rsidRDefault="00513FFE" w:rsidP="005B1973">
      <w:pPr>
        <w:spacing w:before="0"/>
        <w:jc w:val="both"/>
        <w:rPr>
          <w:color w:val="000000"/>
          <w:sz w:val="24"/>
          <w:szCs w:val="24"/>
        </w:rPr>
      </w:pPr>
      <w:r>
        <w:rPr>
          <w:sz w:val="24"/>
          <w:szCs w:val="24"/>
        </w:rPr>
        <w:t xml:space="preserve">In </w:t>
      </w:r>
      <w:r w:rsidR="00281972">
        <w:rPr>
          <w:sz w:val="24"/>
          <w:szCs w:val="24"/>
        </w:rPr>
        <w:t xml:space="preserve">the </w:t>
      </w:r>
      <w:r>
        <w:rPr>
          <w:sz w:val="24"/>
          <w:szCs w:val="24"/>
        </w:rPr>
        <w:t xml:space="preserve">session </w:t>
      </w:r>
      <w:r w:rsidR="00281972">
        <w:rPr>
          <w:sz w:val="24"/>
          <w:szCs w:val="24"/>
        </w:rPr>
        <w:t>following</w:t>
      </w:r>
      <w:r>
        <w:rPr>
          <w:sz w:val="24"/>
          <w:szCs w:val="24"/>
        </w:rPr>
        <w:t xml:space="preserve"> tea break</w:t>
      </w:r>
      <w:r w:rsidR="00281972">
        <w:rPr>
          <w:sz w:val="24"/>
          <w:szCs w:val="24"/>
        </w:rPr>
        <w:t>,</w:t>
      </w:r>
      <w:r>
        <w:rPr>
          <w:sz w:val="24"/>
          <w:szCs w:val="24"/>
        </w:rPr>
        <w:t xml:space="preserve"> </w:t>
      </w:r>
      <w:r w:rsidRPr="005B1973">
        <w:rPr>
          <w:sz w:val="24"/>
          <w:szCs w:val="24"/>
        </w:rPr>
        <w:t>Dr. Muhammad Ali, Regional Advisor, WHO/EMRO, gave a comprehensive presentation on dimensions of C</w:t>
      </w:r>
      <w:r>
        <w:rPr>
          <w:sz w:val="24"/>
          <w:szCs w:val="24"/>
        </w:rPr>
        <w:t>R</w:t>
      </w:r>
      <w:r w:rsidRPr="005B1973">
        <w:rPr>
          <w:sz w:val="24"/>
          <w:szCs w:val="24"/>
        </w:rPr>
        <w:t xml:space="preserve">VS and its relevance to public health. He especially highlighted the role of CRVS in public policy and financial allocation </w:t>
      </w:r>
      <w:r>
        <w:rPr>
          <w:sz w:val="24"/>
          <w:szCs w:val="24"/>
        </w:rPr>
        <w:t xml:space="preserve">and the need of credible vital statistics for this purpose. He said an efficient CRVS could provide benefits to all segments of society including individuals and families, communities and government departments. Both WHO and its partners are committed to this cause and its member states have already recognized its significance.   All those countries which have achieved the level of a comprehensive CRVS are now in a position to regularly monitor their vital statistics and </w:t>
      </w:r>
      <w:r w:rsidR="00C76C3A">
        <w:rPr>
          <w:sz w:val="24"/>
          <w:szCs w:val="24"/>
        </w:rPr>
        <w:t xml:space="preserve">to </w:t>
      </w:r>
      <w:r w:rsidR="001F6501">
        <w:rPr>
          <w:sz w:val="24"/>
          <w:szCs w:val="24"/>
        </w:rPr>
        <w:t>work out</w:t>
      </w:r>
      <w:r w:rsidR="00C76C3A">
        <w:rPr>
          <w:sz w:val="24"/>
          <w:szCs w:val="24"/>
        </w:rPr>
        <w:t xml:space="preserve"> </w:t>
      </w:r>
      <w:r>
        <w:rPr>
          <w:sz w:val="24"/>
          <w:szCs w:val="24"/>
        </w:rPr>
        <w:t xml:space="preserve">vital health and demographic estimates from this data.  </w:t>
      </w:r>
      <w:r w:rsidRPr="00F52548">
        <w:rPr>
          <w:color w:val="000000"/>
          <w:sz w:val="24"/>
          <w:szCs w:val="24"/>
        </w:rPr>
        <w:t xml:space="preserve">WHO </w:t>
      </w:r>
      <w:r w:rsidR="00C76C3A">
        <w:rPr>
          <w:color w:val="000000"/>
          <w:sz w:val="24"/>
          <w:szCs w:val="24"/>
        </w:rPr>
        <w:t xml:space="preserve">therefore </w:t>
      </w:r>
      <w:r w:rsidRPr="00F52548">
        <w:rPr>
          <w:color w:val="000000"/>
          <w:sz w:val="24"/>
          <w:szCs w:val="24"/>
        </w:rPr>
        <w:t xml:space="preserve">is now advocating the cause of CRVS </w:t>
      </w:r>
      <w:r w:rsidR="001F6501">
        <w:rPr>
          <w:color w:val="000000"/>
          <w:sz w:val="24"/>
          <w:szCs w:val="24"/>
        </w:rPr>
        <w:t>a</w:t>
      </w:r>
      <w:r w:rsidRPr="00F52548">
        <w:rPr>
          <w:color w:val="000000"/>
          <w:sz w:val="24"/>
          <w:szCs w:val="24"/>
        </w:rPr>
        <w:t xml:space="preserve">round the </w:t>
      </w:r>
      <w:proofErr w:type="gramStart"/>
      <w:r w:rsidRPr="00F52548">
        <w:rPr>
          <w:color w:val="000000"/>
          <w:sz w:val="24"/>
          <w:szCs w:val="24"/>
        </w:rPr>
        <w:t>globe.</w:t>
      </w:r>
      <w:proofErr w:type="gramEnd"/>
      <w:r w:rsidRPr="00F52548">
        <w:rPr>
          <w:color w:val="000000"/>
          <w:sz w:val="24"/>
          <w:szCs w:val="24"/>
        </w:rPr>
        <w:t xml:space="preserve"> </w:t>
      </w:r>
    </w:p>
    <w:p w:rsidR="00513FFE" w:rsidRDefault="00513FFE" w:rsidP="005B1973">
      <w:pPr>
        <w:spacing w:before="0"/>
        <w:jc w:val="both"/>
        <w:rPr>
          <w:sz w:val="24"/>
          <w:szCs w:val="24"/>
        </w:rPr>
      </w:pPr>
      <w:r w:rsidRPr="005B1973">
        <w:rPr>
          <w:sz w:val="24"/>
          <w:szCs w:val="24"/>
        </w:rPr>
        <w:t>Ms. Harumi Shibata</w:t>
      </w:r>
      <w:r>
        <w:rPr>
          <w:sz w:val="24"/>
          <w:szCs w:val="24"/>
        </w:rPr>
        <w:t xml:space="preserve"> Salazar</w:t>
      </w:r>
      <w:r w:rsidRPr="005B1973">
        <w:rPr>
          <w:sz w:val="24"/>
          <w:szCs w:val="24"/>
        </w:rPr>
        <w:t xml:space="preserve">, </w:t>
      </w:r>
      <w:r>
        <w:rPr>
          <w:sz w:val="24"/>
          <w:szCs w:val="24"/>
        </w:rPr>
        <w:t>Statistician from UN</w:t>
      </w:r>
      <w:r w:rsidRPr="005B1973">
        <w:rPr>
          <w:sz w:val="24"/>
          <w:szCs w:val="24"/>
        </w:rPr>
        <w:t>ESCAP</w:t>
      </w:r>
      <w:r>
        <w:rPr>
          <w:sz w:val="24"/>
          <w:szCs w:val="24"/>
        </w:rPr>
        <w:t xml:space="preserve"> presented the ‘CRVS Regional Initiative and Experiences from ESCAP countries’. She presented the different activities organized by UNESCAP in collaboration with other development partners since 2010. All these activities have help create a momentum and focus the attention of relevant stakeholders in the importance of improving the civil registration and vital statistics systems in the region. She also shared with the group different lessons learnt from other country assessments. These lessons learnt covered the strengths and weaknesses of the process and tools.</w:t>
      </w:r>
    </w:p>
    <w:p w:rsidR="00513FFE" w:rsidRDefault="00513FFE" w:rsidP="005B1973">
      <w:pPr>
        <w:spacing w:before="0"/>
        <w:jc w:val="both"/>
        <w:rPr>
          <w:color w:val="000000"/>
          <w:sz w:val="24"/>
          <w:szCs w:val="24"/>
        </w:rPr>
      </w:pPr>
      <w:r w:rsidRPr="00964D4B">
        <w:rPr>
          <w:color w:val="000000"/>
          <w:sz w:val="24"/>
          <w:szCs w:val="24"/>
        </w:rPr>
        <w:t xml:space="preserve">Mr Khalid Khan, Director General of National </w:t>
      </w:r>
      <w:r w:rsidR="00457286">
        <w:rPr>
          <w:color w:val="000000"/>
          <w:sz w:val="24"/>
          <w:szCs w:val="24"/>
        </w:rPr>
        <w:t xml:space="preserve">Database </w:t>
      </w:r>
      <w:r w:rsidR="00457286" w:rsidRPr="00964D4B">
        <w:rPr>
          <w:color w:val="000000"/>
          <w:sz w:val="24"/>
          <w:szCs w:val="24"/>
        </w:rPr>
        <w:t>Re</w:t>
      </w:r>
      <w:r w:rsidR="00457286">
        <w:rPr>
          <w:color w:val="000000"/>
          <w:sz w:val="24"/>
          <w:szCs w:val="24"/>
        </w:rPr>
        <w:t>g</w:t>
      </w:r>
      <w:r w:rsidR="00457286" w:rsidRPr="00964D4B">
        <w:rPr>
          <w:color w:val="000000"/>
          <w:sz w:val="24"/>
          <w:szCs w:val="24"/>
        </w:rPr>
        <w:t>i</w:t>
      </w:r>
      <w:r w:rsidR="00457286">
        <w:rPr>
          <w:color w:val="000000"/>
          <w:sz w:val="24"/>
          <w:szCs w:val="24"/>
        </w:rPr>
        <w:t>s</w:t>
      </w:r>
      <w:r w:rsidR="00457286" w:rsidRPr="00964D4B">
        <w:rPr>
          <w:color w:val="000000"/>
          <w:sz w:val="24"/>
          <w:szCs w:val="24"/>
        </w:rPr>
        <w:t>tration</w:t>
      </w:r>
      <w:r w:rsidRPr="00964D4B">
        <w:rPr>
          <w:color w:val="000000"/>
          <w:sz w:val="24"/>
          <w:szCs w:val="24"/>
        </w:rPr>
        <w:t xml:space="preserve"> Authority (NADRA) then apprised the participants about the existing status and practice of birth registration and its</w:t>
      </w:r>
      <w:r w:rsidR="00457286">
        <w:rPr>
          <w:color w:val="000000"/>
          <w:sz w:val="24"/>
          <w:szCs w:val="24"/>
        </w:rPr>
        <w:t xml:space="preserve"> </w:t>
      </w:r>
      <w:r w:rsidR="001F6501">
        <w:rPr>
          <w:color w:val="000000"/>
          <w:sz w:val="24"/>
          <w:szCs w:val="24"/>
        </w:rPr>
        <w:t xml:space="preserve">future </w:t>
      </w:r>
      <w:r w:rsidR="001F6501" w:rsidRPr="00964D4B">
        <w:rPr>
          <w:color w:val="000000"/>
          <w:sz w:val="24"/>
          <w:szCs w:val="24"/>
        </w:rPr>
        <w:t>plan</w:t>
      </w:r>
      <w:r w:rsidRPr="00964D4B">
        <w:rPr>
          <w:color w:val="000000"/>
          <w:sz w:val="24"/>
          <w:szCs w:val="24"/>
        </w:rPr>
        <w:t xml:space="preserve"> for registration of other vital events. (</w:t>
      </w:r>
      <w:proofErr w:type="spellStart"/>
      <w:proofErr w:type="gramStart"/>
      <w:r w:rsidRPr="00964D4B">
        <w:rPr>
          <w:color w:val="000000"/>
          <w:sz w:val="24"/>
          <w:szCs w:val="24"/>
        </w:rPr>
        <w:t>eg</w:t>
      </w:r>
      <w:proofErr w:type="spellEnd"/>
      <w:proofErr w:type="gramEnd"/>
      <w:r w:rsidRPr="00964D4B">
        <w:rPr>
          <w:color w:val="000000"/>
          <w:sz w:val="24"/>
          <w:szCs w:val="24"/>
        </w:rPr>
        <w:t xml:space="preserve"> deaths and </w:t>
      </w:r>
      <w:r w:rsidR="00457286">
        <w:rPr>
          <w:color w:val="000000"/>
          <w:sz w:val="24"/>
          <w:szCs w:val="24"/>
        </w:rPr>
        <w:t xml:space="preserve">its </w:t>
      </w:r>
      <w:r w:rsidRPr="00964D4B">
        <w:rPr>
          <w:color w:val="000000"/>
          <w:sz w:val="24"/>
          <w:szCs w:val="24"/>
        </w:rPr>
        <w:t xml:space="preserve">causes, marriage and divorce  etc.) </w:t>
      </w:r>
      <w:r>
        <w:rPr>
          <w:color w:val="000000"/>
          <w:sz w:val="24"/>
          <w:szCs w:val="24"/>
        </w:rPr>
        <w:t xml:space="preserve">He said that NADRA is implementing a countrywide project (CRVS) on vital events. </w:t>
      </w:r>
      <w:r w:rsidRPr="00964D4B">
        <w:rPr>
          <w:color w:val="000000"/>
          <w:sz w:val="24"/>
          <w:szCs w:val="24"/>
        </w:rPr>
        <w:t>Under this program NADRA has currently registered 1.5 million births, which is 30 % o</w:t>
      </w:r>
      <w:r>
        <w:rPr>
          <w:color w:val="000000"/>
          <w:sz w:val="24"/>
          <w:szCs w:val="24"/>
        </w:rPr>
        <w:t>f the</w:t>
      </w:r>
      <w:r w:rsidRPr="00964D4B">
        <w:rPr>
          <w:color w:val="000000"/>
          <w:sz w:val="24"/>
          <w:szCs w:val="24"/>
        </w:rPr>
        <w:t xml:space="preserve"> total expected</w:t>
      </w:r>
      <w:r w:rsidR="00457286">
        <w:rPr>
          <w:color w:val="000000"/>
          <w:sz w:val="24"/>
          <w:szCs w:val="24"/>
        </w:rPr>
        <w:t xml:space="preserve"> births</w:t>
      </w:r>
      <w:r w:rsidRPr="00964D4B">
        <w:rPr>
          <w:color w:val="000000"/>
          <w:sz w:val="24"/>
          <w:szCs w:val="24"/>
        </w:rPr>
        <w:t>. For this NADRA has a countrywide</w:t>
      </w:r>
      <w:r>
        <w:rPr>
          <w:color w:val="000000"/>
          <w:sz w:val="24"/>
          <w:szCs w:val="24"/>
        </w:rPr>
        <w:t xml:space="preserve"> </w:t>
      </w:r>
      <w:r w:rsidRPr="00964D4B">
        <w:rPr>
          <w:color w:val="000000"/>
          <w:sz w:val="24"/>
          <w:szCs w:val="24"/>
        </w:rPr>
        <w:t>infrastructure up</w:t>
      </w:r>
      <w:r>
        <w:rPr>
          <w:color w:val="000000"/>
          <w:sz w:val="24"/>
          <w:szCs w:val="24"/>
        </w:rPr>
        <w:t xml:space="preserve"> </w:t>
      </w:r>
      <w:r w:rsidRPr="00964D4B">
        <w:rPr>
          <w:color w:val="000000"/>
          <w:sz w:val="24"/>
          <w:szCs w:val="24"/>
        </w:rPr>
        <w:t xml:space="preserve">to Tehsil and UC levels. </w:t>
      </w:r>
      <w:r>
        <w:rPr>
          <w:color w:val="000000"/>
          <w:sz w:val="24"/>
          <w:szCs w:val="24"/>
        </w:rPr>
        <w:t>But lot more is yet to be achieved and there exist a number of gaps in this context</w:t>
      </w:r>
      <w:r w:rsidR="00457286">
        <w:rPr>
          <w:color w:val="000000"/>
          <w:sz w:val="24"/>
          <w:szCs w:val="24"/>
        </w:rPr>
        <w:t xml:space="preserve">, which NADRA is determined to win. </w:t>
      </w:r>
      <w:r>
        <w:rPr>
          <w:color w:val="000000"/>
          <w:sz w:val="24"/>
          <w:szCs w:val="24"/>
        </w:rPr>
        <w:t xml:space="preserve">. </w:t>
      </w:r>
    </w:p>
    <w:p w:rsidR="00513FFE" w:rsidRDefault="00513FFE" w:rsidP="005B1973">
      <w:pPr>
        <w:spacing w:before="0"/>
        <w:jc w:val="both"/>
        <w:rPr>
          <w:color w:val="000000"/>
          <w:sz w:val="24"/>
          <w:szCs w:val="24"/>
        </w:rPr>
      </w:pPr>
      <w:r>
        <w:rPr>
          <w:color w:val="000000"/>
          <w:sz w:val="24"/>
          <w:szCs w:val="24"/>
        </w:rPr>
        <w:t>Representative of Plan International (</w:t>
      </w:r>
      <w:proofErr w:type="spellStart"/>
      <w:r>
        <w:rPr>
          <w:color w:val="000000"/>
          <w:sz w:val="24"/>
          <w:szCs w:val="24"/>
        </w:rPr>
        <w:t>Dr</w:t>
      </w:r>
      <w:proofErr w:type="spellEnd"/>
      <w:r>
        <w:rPr>
          <w:color w:val="000000"/>
          <w:sz w:val="24"/>
          <w:szCs w:val="24"/>
        </w:rPr>
        <w:t xml:space="preserve"> </w:t>
      </w:r>
      <w:proofErr w:type="spellStart"/>
      <w:r>
        <w:rPr>
          <w:color w:val="000000"/>
          <w:sz w:val="24"/>
          <w:szCs w:val="24"/>
        </w:rPr>
        <w:t>Safdar</w:t>
      </w:r>
      <w:proofErr w:type="spellEnd"/>
      <w:r>
        <w:rPr>
          <w:color w:val="000000"/>
          <w:sz w:val="24"/>
          <w:szCs w:val="24"/>
        </w:rPr>
        <w:t xml:space="preserve"> Raza) gave an introduction of its project on ‘Digital Birth Registration System’. He said that this is a pilot project which </w:t>
      </w:r>
      <w:r w:rsidR="001F6501">
        <w:rPr>
          <w:color w:val="000000"/>
          <w:sz w:val="24"/>
          <w:szCs w:val="24"/>
        </w:rPr>
        <w:t>is running</w:t>
      </w:r>
      <w:r>
        <w:rPr>
          <w:color w:val="000000"/>
          <w:sz w:val="24"/>
          <w:szCs w:val="24"/>
        </w:rPr>
        <w:t xml:space="preserve"> in three </w:t>
      </w:r>
      <w:r>
        <w:rPr>
          <w:color w:val="000000"/>
          <w:sz w:val="24"/>
          <w:szCs w:val="24"/>
        </w:rPr>
        <w:lastRenderedPageBreak/>
        <w:t xml:space="preserve">countries in the world (i.e. Sierra Leon, Pakistan and Kenya). In Pakistan this projects has been started in a number of districts: Punjab, AJK and Gilgit - Baltistan provinces.  They are facing issues related to inter-departmental coordination and lack of public demand and awareness for registration, among others. </w:t>
      </w:r>
    </w:p>
    <w:p w:rsidR="00513FFE" w:rsidRDefault="00513FFE" w:rsidP="005B1973">
      <w:pPr>
        <w:spacing w:before="0"/>
        <w:jc w:val="both"/>
        <w:rPr>
          <w:color w:val="000000"/>
          <w:sz w:val="24"/>
          <w:szCs w:val="24"/>
        </w:rPr>
      </w:pPr>
      <w:r>
        <w:rPr>
          <w:color w:val="000000"/>
          <w:sz w:val="24"/>
          <w:szCs w:val="24"/>
        </w:rPr>
        <w:t xml:space="preserve">Representatives from agencies like UNICEF, UNFPA and UNHCR also gave their impressions about various CRVS related activities being conducted by them. </w:t>
      </w:r>
    </w:p>
    <w:p w:rsidR="00513FFE" w:rsidRPr="005B1973" w:rsidRDefault="00513FFE" w:rsidP="005B1973">
      <w:pPr>
        <w:spacing w:before="0"/>
        <w:jc w:val="both"/>
        <w:rPr>
          <w:sz w:val="24"/>
          <w:szCs w:val="24"/>
        </w:rPr>
      </w:pPr>
      <w:r w:rsidRPr="005B1973">
        <w:rPr>
          <w:sz w:val="24"/>
          <w:szCs w:val="24"/>
        </w:rPr>
        <w:t>After the initial presentations, Dr. Muhammad Ali, Regional Advisor, WHO/EMRO introduced the WHO Framewo</w:t>
      </w:r>
      <w:r w:rsidR="00457286">
        <w:rPr>
          <w:sz w:val="24"/>
          <w:szCs w:val="24"/>
        </w:rPr>
        <w:t>rk for Comprehensive Assessment, its t</w:t>
      </w:r>
      <w:r w:rsidRPr="005B1973">
        <w:rPr>
          <w:sz w:val="24"/>
          <w:szCs w:val="24"/>
        </w:rPr>
        <w:t>ools</w:t>
      </w:r>
      <w:r w:rsidR="00457286">
        <w:rPr>
          <w:sz w:val="24"/>
          <w:szCs w:val="24"/>
        </w:rPr>
        <w:t xml:space="preserve">, the </w:t>
      </w:r>
      <w:r w:rsidRPr="005B1973">
        <w:rPr>
          <w:sz w:val="24"/>
          <w:szCs w:val="24"/>
        </w:rPr>
        <w:t xml:space="preserve">processes and outputs to participants in detail. He also answered the questions of the participants </w:t>
      </w:r>
      <w:r>
        <w:rPr>
          <w:sz w:val="24"/>
          <w:szCs w:val="24"/>
        </w:rPr>
        <w:t xml:space="preserve">ABOUT THE GROUP WORK </w:t>
      </w:r>
      <w:r w:rsidRPr="005B1973">
        <w:rPr>
          <w:sz w:val="24"/>
          <w:szCs w:val="24"/>
        </w:rPr>
        <w:t xml:space="preserve">order to remove any </w:t>
      </w:r>
      <w:r>
        <w:rPr>
          <w:sz w:val="24"/>
          <w:szCs w:val="24"/>
        </w:rPr>
        <w:t xml:space="preserve">ambiguities. </w:t>
      </w:r>
    </w:p>
    <w:p w:rsidR="00513FFE" w:rsidRPr="005B1973" w:rsidRDefault="00513FFE" w:rsidP="005B1973">
      <w:pPr>
        <w:spacing w:before="0"/>
        <w:jc w:val="both"/>
        <w:rPr>
          <w:sz w:val="24"/>
          <w:szCs w:val="24"/>
        </w:rPr>
      </w:pPr>
      <w:r w:rsidRPr="005B1973">
        <w:rPr>
          <w:sz w:val="24"/>
          <w:szCs w:val="24"/>
        </w:rPr>
        <w:t xml:space="preserve">At the end of </w:t>
      </w:r>
      <w:r>
        <w:rPr>
          <w:sz w:val="24"/>
          <w:szCs w:val="24"/>
        </w:rPr>
        <w:t>the first day five working</w:t>
      </w:r>
      <w:r w:rsidRPr="005B1973">
        <w:rPr>
          <w:sz w:val="24"/>
          <w:szCs w:val="24"/>
        </w:rPr>
        <w:t xml:space="preserve"> groups </w:t>
      </w:r>
      <w:r>
        <w:rPr>
          <w:sz w:val="24"/>
          <w:szCs w:val="24"/>
        </w:rPr>
        <w:t>were formed with their distinct topics. E</w:t>
      </w:r>
      <w:r w:rsidRPr="005B1973">
        <w:rPr>
          <w:sz w:val="24"/>
          <w:szCs w:val="24"/>
        </w:rPr>
        <w:t xml:space="preserve">ach group was assigned one component of WHO Framework </w:t>
      </w:r>
      <w:r>
        <w:rPr>
          <w:sz w:val="24"/>
          <w:szCs w:val="24"/>
        </w:rPr>
        <w:t xml:space="preserve">from CRVS </w:t>
      </w:r>
      <w:r w:rsidRPr="005B1973">
        <w:rPr>
          <w:sz w:val="24"/>
          <w:szCs w:val="24"/>
        </w:rPr>
        <w:t xml:space="preserve">Comprehensive Assessment Tool. </w:t>
      </w:r>
    </w:p>
    <w:p w:rsidR="00513FFE" w:rsidRPr="002B3F7F" w:rsidRDefault="00513FFE" w:rsidP="00964570">
      <w:pPr>
        <w:spacing w:before="0" w:after="0"/>
        <w:jc w:val="both"/>
        <w:rPr>
          <w:sz w:val="24"/>
          <w:szCs w:val="20"/>
        </w:rPr>
      </w:pPr>
      <w:r w:rsidRPr="002B3F7F">
        <w:rPr>
          <w:b/>
          <w:sz w:val="24"/>
          <w:szCs w:val="20"/>
        </w:rPr>
        <w:t>Group A</w:t>
      </w:r>
      <w:r w:rsidRPr="002B3F7F">
        <w:rPr>
          <w:sz w:val="24"/>
          <w:szCs w:val="20"/>
        </w:rPr>
        <w:t xml:space="preserve">      Legal basis and resources for civil registration</w:t>
      </w:r>
    </w:p>
    <w:p w:rsidR="00513FFE" w:rsidRPr="002B3F7F" w:rsidRDefault="00513FFE" w:rsidP="00964570">
      <w:pPr>
        <w:spacing w:before="0" w:after="0"/>
        <w:jc w:val="both"/>
        <w:rPr>
          <w:sz w:val="24"/>
          <w:szCs w:val="20"/>
        </w:rPr>
      </w:pPr>
      <w:r w:rsidRPr="002B3F7F">
        <w:rPr>
          <w:b/>
          <w:sz w:val="24"/>
          <w:szCs w:val="20"/>
        </w:rPr>
        <w:t>Group B</w:t>
      </w:r>
      <w:r w:rsidRPr="002B3F7F">
        <w:rPr>
          <w:sz w:val="24"/>
          <w:szCs w:val="20"/>
        </w:rPr>
        <w:t xml:space="preserve">       Registration practices, coverage and completeness</w:t>
      </w:r>
    </w:p>
    <w:p w:rsidR="00513FFE" w:rsidRPr="002B3F7F" w:rsidRDefault="00513FFE" w:rsidP="00964570">
      <w:pPr>
        <w:spacing w:before="0" w:after="0"/>
        <w:jc w:val="both"/>
        <w:rPr>
          <w:sz w:val="24"/>
          <w:szCs w:val="20"/>
        </w:rPr>
      </w:pPr>
      <w:r w:rsidRPr="002B3F7F">
        <w:rPr>
          <w:b/>
          <w:sz w:val="24"/>
          <w:szCs w:val="20"/>
        </w:rPr>
        <w:t>Group C</w:t>
      </w:r>
      <w:r w:rsidRPr="002B3F7F">
        <w:rPr>
          <w:sz w:val="24"/>
          <w:szCs w:val="20"/>
        </w:rPr>
        <w:t xml:space="preserve">      Death certification and cause of death</w:t>
      </w:r>
    </w:p>
    <w:p w:rsidR="00513FFE" w:rsidRPr="002B3F7F" w:rsidRDefault="00513FFE" w:rsidP="00964570">
      <w:pPr>
        <w:spacing w:before="0" w:after="0"/>
        <w:jc w:val="both"/>
        <w:rPr>
          <w:sz w:val="24"/>
          <w:szCs w:val="20"/>
        </w:rPr>
      </w:pPr>
      <w:r w:rsidRPr="002B3F7F">
        <w:rPr>
          <w:b/>
          <w:sz w:val="24"/>
          <w:szCs w:val="20"/>
        </w:rPr>
        <w:t>Group D</w:t>
      </w:r>
      <w:r w:rsidRPr="002B3F7F">
        <w:rPr>
          <w:sz w:val="24"/>
          <w:szCs w:val="20"/>
        </w:rPr>
        <w:t xml:space="preserve">      ICD mortality coding practices</w:t>
      </w:r>
    </w:p>
    <w:p w:rsidR="00513FFE" w:rsidRPr="002B3F7F" w:rsidRDefault="00513FFE" w:rsidP="00964570">
      <w:pPr>
        <w:spacing w:before="0" w:after="0"/>
        <w:jc w:val="both"/>
        <w:rPr>
          <w:sz w:val="24"/>
          <w:szCs w:val="20"/>
        </w:rPr>
      </w:pPr>
      <w:r w:rsidRPr="002B3F7F">
        <w:rPr>
          <w:b/>
          <w:sz w:val="24"/>
          <w:szCs w:val="20"/>
        </w:rPr>
        <w:t>Group E</w:t>
      </w:r>
      <w:r w:rsidRPr="002B3F7F">
        <w:rPr>
          <w:sz w:val="24"/>
          <w:szCs w:val="20"/>
        </w:rPr>
        <w:t xml:space="preserve">       Data access, use and quality checks</w:t>
      </w:r>
    </w:p>
    <w:p w:rsidR="004A61B2" w:rsidRDefault="00513FFE" w:rsidP="005B1973">
      <w:pPr>
        <w:spacing w:before="0"/>
        <w:jc w:val="both"/>
        <w:rPr>
          <w:sz w:val="24"/>
          <w:szCs w:val="24"/>
        </w:rPr>
      </w:pPr>
      <w:r w:rsidRPr="005B1973">
        <w:rPr>
          <w:sz w:val="24"/>
          <w:szCs w:val="24"/>
        </w:rPr>
        <w:t xml:space="preserve">                   </w:t>
      </w:r>
    </w:p>
    <w:p w:rsidR="004A61B2" w:rsidRDefault="004A61B2">
      <w:pPr>
        <w:spacing w:before="0" w:after="0"/>
        <w:rPr>
          <w:sz w:val="24"/>
          <w:szCs w:val="24"/>
        </w:rPr>
      </w:pPr>
      <w:r>
        <w:rPr>
          <w:sz w:val="24"/>
          <w:szCs w:val="24"/>
        </w:rPr>
        <w:br w:type="page"/>
      </w:r>
    </w:p>
    <w:p w:rsidR="00513FFE" w:rsidRDefault="00513FFE" w:rsidP="005B1973">
      <w:pPr>
        <w:spacing w:before="0"/>
        <w:jc w:val="both"/>
        <w:rPr>
          <w:sz w:val="24"/>
          <w:szCs w:val="24"/>
        </w:rPr>
      </w:pPr>
    </w:p>
    <w:p w:rsidR="004A61B2" w:rsidRDefault="004A61B2" w:rsidP="005B1973">
      <w:pPr>
        <w:spacing w:before="0"/>
        <w:jc w:val="both"/>
        <w:rPr>
          <w:sz w:val="24"/>
          <w:szCs w:val="24"/>
        </w:rPr>
      </w:pPr>
    </w:p>
    <w:tbl>
      <w:tblPr>
        <w:tblW w:w="10260" w:type="dxa"/>
        <w:tblInd w:w="-342" w:type="dxa"/>
        <w:tblLook w:val="00A0" w:firstRow="1" w:lastRow="0" w:firstColumn="1" w:lastColumn="0" w:noHBand="0" w:noVBand="0"/>
      </w:tblPr>
      <w:tblGrid>
        <w:gridCol w:w="1420"/>
        <w:gridCol w:w="2000"/>
        <w:gridCol w:w="1820"/>
        <w:gridCol w:w="1960"/>
        <w:gridCol w:w="1460"/>
        <w:gridCol w:w="1600"/>
      </w:tblGrid>
      <w:tr w:rsidR="00513FFE" w:rsidRPr="00A62FE8" w:rsidTr="00A02729">
        <w:trPr>
          <w:trHeight w:val="530"/>
        </w:trPr>
        <w:tc>
          <w:tcPr>
            <w:tcW w:w="10260" w:type="dxa"/>
            <w:gridSpan w:val="6"/>
            <w:tcBorders>
              <w:bottom w:val="single" w:sz="4" w:space="0" w:color="auto"/>
            </w:tcBorders>
          </w:tcPr>
          <w:p w:rsidR="00513FFE" w:rsidRPr="00A02729" w:rsidRDefault="00513FFE" w:rsidP="00A02729">
            <w:pPr>
              <w:spacing w:before="0" w:after="0"/>
              <w:jc w:val="center"/>
              <w:rPr>
                <w:rFonts w:eastAsia="Times New Roman" w:cs="Arial"/>
                <w:b/>
                <w:bCs/>
                <w:sz w:val="20"/>
                <w:szCs w:val="20"/>
              </w:rPr>
            </w:pPr>
            <w:r>
              <w:rPr>
                <w:rFonts w:eastAsia="Times New Roman" w:cs="Arial"/>
                <w:b/>
                <w:bCs/>
                <w:sz w:val="20"/>
                <w:szCs w:val="20"/>
              </w:rPr>
              <w:t xml:space="preserve">FORMATION OF TECHNICAL GROUPS </w:t>
            </w:r>
          </w:p>
        </w:tc>
      </w:tr>
      <w:tr w:rsidR="00513FFE" w:rsidRPr="00A62FE8" w:rsidTr="00A02729">
        <w:trPr>
          <w:trHeight w:val="1560"/>
        </w:trPr>
        <w:tc>
          <w:tcPr>
            <w:tcW w:w="1420" w:type="dxa"/>
            <w:tcBorders>
              <w:top w:val="single" w:sz="4" w:space="0" w:color="auto"/>
              <w:left w:val="single" w:sz="4" w:space="0" w:color="auto"/>
              <w:bottom w:val="single" w:sz="4" w:space="0" w:color="auto"/>
              <w:right w:val="single" w:sz="4" w:space="0" w:color="auto"/>
            </w:tcBorders>
          </w:tcPr>
          <w:p w:rsidR="00513FFE" w:rsidRPr="00A02729" w:rsidRDefault="00513FFE" w:rsidP="00A02729">
            <w:pPr>
              <w:spacing w:before="0" w:after="0"/>
              <w:rPr>
                <w:rFonts w:eastAsia="Times New Roman" w:cs="Arial"/>
                <w:b/>
                <w:bCs/>
                <w:sz w:val="20"/>
                <w:szCs w:val="20"/>
              </w:rPr>
            </w:pPr>
            <w:r w:rsidRPr="00A02729">
              <w:rPr>
                <w:rFonts w:eastAsia="Times New Roman" w:cs="Arial"/>
                <w:b/>
                <w:bCs/>
                <w:sz w:val="20"/>
                <w:szCs w:val="20"/>
              </w:rPr>
              <w:t>Groups</w:t>
            </w:r>
          </w:p>
        </w:tc>
        <w:tc>
          <w:tcPr>
            <w:tcW w:w="2000" w:type="dxa"/>
            <w:tcBorders>
              <w:top w:val="single" w:sz="4" w:space="0" w:color="auto"/>
              <w:left w:val="nil"/>
              <w:bottom w:val="single" w:sz="4" w:space="0" w:color="auto"/>
              <w:right w:val="single" w:sz="4" w:space="0" w:color="auto"/>
            </w:tcBorders>
          </w:tcPr>
          <w:p w:rsidR="00513FFE" w:rsidRPr="00A02729" w:rsidRDefault="00513FFE" w:rsidP="00A02729">
            <w:pPr>
              <w:spacing w:before="0" w:after="0"/>
              <w:jc w:val="center"/>
              <w:rPr>
                <w:rFonts w:eastAsia="Times New Roman" w:cs="Arial"/>
                <w:b/>
                <w:bCs/>
                <w:sz w:val="20"/>
                <w:szCs w:val="20"/>
              </w:rPr>
            </w:pPr>
            <w:r w:rsidRPr="00A02729">
              <w:rPr>
                <w:rFonts w:eastAsia="Times New Roman" w:cs="Arial"/>
                <w:b/>
                <w:bCs/>
                <w:sz w:val="20"/>
                <w:szCs w:val="20"/>
              </w:rPr>
              <w:t>A: Legal basis and resources for civil registry A1-A2 &amp; Data storage and transmission (B4)</w:t>
            </w:r>
          </w:p>
        </w:tc>
        <w:tc>
          <w:tcPr>
            <w:tcW w:w="1820" w:type="dxa"/>
            <w:tcBorders>
              <w:top w:val="single" w:sz="4" w:space="0" w:color="auto"/>
              <w:left w:val="nil"/>
              <w:bottom w:val="single" w:sz="4" w:space="0" w:color="auto"/>
              <w:right w:val="single" w:sz="4" w:space="0" w:color="auto"/>
            </w:tcBorders>
          </w:tcPr>
          <w:p w:rsidR="00513FFE" w:rsidRPr="00A02729" w:rsidRDefault="00513FFE" w:rsidP="00A02729">
            <w:pPr>
              <w:spacing w:before="0" w:after="0"/>
              <w:jc w:val="center"/>
              <w:rPr>
                <w:rFonts w:eastAsia="Times New Roman" w:cs="Arial"/>
                <w:b/>
                <w:bCs/>
                <w:sz w:val="20"/>
                <w:szCs w:val="20"/>
              </w:rPr>
            </w:pPr>
            <w:r w:rsidRPr="00A02729">
              <w:rPr>
                <w:rFonts w:eastAsia="Times New Roman" w:cs="Arial"/>
                <w:b/>
                <w:bCs/>
                <w:sz w:val="20"/>
                <w:szCs w:val="20"/>
              </w:rPr>
              <w:t>B: Registration Practices, coverage and completeness (B1-B3)</w:t>
            </w:r>
          </w:p>
        </w:tc>
        <w:tc>
          <w:tcPr>
            <w:tcW w:w="1960" w:type="dxa"/>
            <w:tcBorders>
              <w:top w:val="single" w:sz="4" w:space="0" w:color="auto"/>
              <w:left w:val="nil"/>
              <w:bottom w:val="single" w:sz="4" w:space="0" w:color="auto"/>
              <w:right w:val="single" w:sz="4" w:space="0" w:color="auto"/>
            </w:tcBorders>
          </w:tcPr>
          <w:p w:rsidR="00513FFE" w:rsidRPr="00A02729" w:rsidRDefault="00513FFE" w:rsidP="00A02729">
            <w:pPr>
              <w:spacing w:before="0" w:after="0"/>
              <w:jc w:val="center"/>
              <w:rPr>
                <w:rFonts w:eastAsia="Times New Roman" w:cs="Arial"/>
                <w:b/>
                <w:bCs/>
                <w:sz w:val="20"/>
                <w:szCs w:val="20"/>
              </w:rPr>
            </w:pPr>
            <w:r w:rsidRPr="00A02729">
              <w:rPr>
                <w:rFonts w:eastAsia="Times New Roman" w:cs="Arial"/>
                <w:b/>
                <w:bCs/>
                <w:sz w:val="20"/>
                <w:szCs w:val="20"/>
              </w:rPr>
              <w:t>C: Death Certification and Cause of Death (C 1- C4)</w:t>
            </w:r>
          </w:p>
        </w:tc>
        <w:tc>
          <w:tcPr>
            <w:tcW w:w="1460" w:type="dxa"/>
            <w:tcBorders>
              <w:top w:val="single" w:sz="4" w:space="0" w:color="auto"/>
              <w:left w:val="nil"/>
              <w:bottom w:val="single" w:sz="4" w:space="0" w:color="auto"/>
              <w:right w:val="single" w:sz="4" w:space="0" w:color="auto"/>
            </w:tcBorders>
          </w:tcPr>
          <w:p w:rsidR="00513FFE" w:rsidRPr="00A02729" w:rsidRDefault="00513FFE" w:rsidP="00A02729">
            <w:pPr>
              <w:spacing w:before="0" w:after="0"/>
              <w:jc w:val="center"/>
              <w:rPr>
                <w:rFonts w:eastAsia="Times New Roman" w:cs="Arial"/>
                <w:b/>
                <w:bCs/>
                <w:sz w:val="20"/>
                <w:szCs w:val="20"/>
              </w:rPr>
            </w:pPr>
            <w:r w:rsidRPr="00A02729">
              <w:rPr>
                <w:rFonts w:eastAsia="Times New Roman" w:cs="Arial"/>
                <w:b/>
                <w:bCs/>
                <w:sz w:val="20"/>
                <w:szCs w:val="20"/>
              </w:rPr>
              <w:t>D: ICD Mortality coding practice</w:t>
            </w:r>
          </w:p>
        </w:tc>
        <w:tc>
          <w:tcPr>
            <w:tcW w:w="1600" w:type="dxa"/>
            <w:tcBorders>
              <w:top w:val="single" w:sz="4" w:space="0" w:color="auto"/>
              <w:left w:val="nil"/>
              <w:bottom w:val="single" w:sz="4" w:space="0" w:color="auto"/>
              <w:right w:val="single" w:sz="4" w:space="0" w:color="auto"/>
            </w:tcBorders>
          </w:tcPr>
          <w:p w:rsidR="00513FFE" w:rsidRPr="00A02729" w:rsidRDefault="00513FFE" w:rsidP="00A02729">
            <w:pPr>
              <w:spacing w:before="0" w:after="0"/>
              <w:jc w:val="center"/>
              <w:rPr>
                <w:rFonts w:eastAsia="Times New Roman" w:cs="Arial"/>
                <w:b/>
                <w:bCs/>
                <w:sz w:val="20"/>
                <w:szCs w:val="20"/>
              </w:rPr>
            </w:pPr>
            <w:r w:rsidRPr="00A02729">
              <w:rPr>
                <w:rFonts w:eastAsia="Times New Roman" w:cs="Arial"/>
                <w:b/>
                <w:bCs/>
                <w:sz w:val="20"/>
                <w:szCs w:val="20"/>
              </w:rPr>
              <w:t>E: Data Access, Use and Quality Check</w:t>
            </w:r>
          </w:p>
        </w:tc>
      </w:tr>
      <w:tr w:rsidR="00513FFE" w:rsidRPr="00A62FE8" w:rsidTr="00A02729">
        <w:trPr>
          <w:trHeight w:val="1200"/>
        </w:trPr>
        <w:tc>
          <w:tcPr>
            <w:tcW w:w="1420" w:type="dxa"/>
            <w:tcBorders>
              <w:top w:val="nil"/>
              <w:left w:val="single" w:sz="4" w:space="0" w:color="auto"/>
              <w:bottom w:val="single" w:sz="4" w:space="0" w:color="auto"/>
              <w:right w:val="single" w:sz="4" w:space="0" w:color="auto"/>
            </w:tcBorders>
          </w:tcPr>
          <w:p w:rsidR="00513FFE" w:rsidRPr="00A02729" w:rsidRDefault="00513FFE" w:rsidP="00A02729">
            <w:pPr>
              <w:spacing w:before="0" w:after="0"/>
              <w:rPr>
                <w:rFonts w:eastAsia="Times New Roman" w:cs="Arial"/>
                <w:b/>
                <w:bCs/>
                <w:sz w:val="20"/>
                <w:szCs w:val="20"/>
              </w:rPr>
            </w:pPr>
            <w:r w:rsidRPr="00A02729">
              <w:rPr>
                <w:rFonts w:eastAsia="Times New Roman" w:cs="Arial"/>
                <w:b/>
                <w:bCs/>
                <w:sz w:val="20"/>
                <w:szCs w:val="20"/>
              </w:rPr>
              <w:t>Facilitator:</w:t>
            </w:r>
          </w:p>
        </w:tc>
        <w:tc>
          <w:tcPr>
            <w:tcW w:w="2000" w:type="dxa"/>
            <w:tcBorders>
              <w:top w:val="nil"/>
              <w:left w:val="nil"/>
              <w:bottom w:val="single" w:sz="4" w:space="0" w:color="auto"/>
              <w:right w:val="single" w:sz="4" w:space="0" w:color="auto"/>
            </w:tcBorders>
          </w:tcPr>
          <w:p w:rsidR="00513FFE" w:rsidRPr="00A02729" w:rsidRDefault="00513FFE" w:rsidP="00A02729">
            <w:pPr>
              <w:spacing w:before="0" w:after="0"/>
              <w:rPr>
                <w:rFonts w:eastAsia="Times New Roman" w:cs="Arial"/>
                <w:color w:val="000000"/>
                <w:sz w:val="20"/>
                <w:szCs w:val="20"/>
              </w:rPr>
            </w:pPr>
            <w:r w:rsidRPr="00A02729">
              <w:rPr>
                <w:rFonts w:eastAsia="Times New Roman" w:cs="Arial"/>
                <w:color w:val="000000"/>
                <w:sz w:val="20"/>
                <w:szCs w:val="20"/>
              </w:rPr>
              <w:t>Col (</w:t>
            </w:r>
            <w:proofErr w:type="spellStart"/>
            <w:r w:rsidRPr="00A02729">
              <w:rPr>
                <w:rFonts w:eastAsia="Times New Roman" w:cs="Arial"/>
                <w:color w:val="000000"/>
                <w:sz w:val="20"/>
                <w:szCs w:val="20"/>
              </w:rPr>
              <w:t>Rtd</w:t>
            </w:r>
            <w:proofErr w:type="spellEnd"/>
            <w:r w:rsidRPr="00A02729">
              <w:rPr>
                <w:rFonts w:eastAsia="Times New Roman" w:cs="Arial"/>
                <w:color w:val="000000"/>
                <w:sz w:val="20"/>
                <w:szCs w:val="20"/>
              </w:rPr>
              <w:t xml:space="preserve"> ) </w:t>
            </w:r>
            <w:proofErr w:type="spellStart"/>
            <w:r w:rsidRPr="00A02729">
              <w:rPr>
                <w:rFonts w:eastAsia="Times New Roman" w:cs="Arial"/>
                <w:color w:val="000000"/>
                <w:sz w:val="20"/>
                <w:szCs w:val="20"/>
              </w:rPr>
              <w:t>Tafseer</w:t>
            </w:r>
            <w:proofErr w:type="spellEnd"/>
            <w:r w:rsidRPr="00A02729">
              <w:rPr>
                <w:rFonts w:eastAsia="Times New Roman" w:cs="Arial"/>
                <w:color w:val="000000"/>
                <w:sz w:val="20"/>
                <w:szCs w:val="20"/>
              </w:rPr>
              <w:t xml:space="preserve"> Ahmed Khan, Coordinator, CRVS NADRA</w:t>
            </w:r>
          </w:p>
        </w:tc>
        <w:tc>
          <w:tcPr>
            <w:tcW w:w="1820" w:type="dxa"/>
            <w:tcBorders>
              <w:top w:val="nil"/>
              <w:left w:val="nil"/>
              <w:bottom w:val="single" w:sz="4" w:space="0" w:color="auto"/>
              <w:right w:val="single" w:sz="4" w:space="0" w:color="auto"/>
            </w:tcBorders>
          </w:tcPr>
          <w:p w:rsidR="00513FFE" w:rsidRPr="00A02729" w:rsidRDefault="00513FFE" w:rsidP="00A02729">
            <w:pPr>
              <w:spacing w:before="0" w:after="0"/>
              <w:rPr>
                <w:rFonts w:eastAsia="Times New Roman" w:cs="Arial"/>
                <w:color w:val="000000"/>
                <w:sz w:val="20"/>
                <w:szCs w:val="20"/>
              </w:rPr>
            </w:pPr>
            <w:r w:rsidRPr="00A02729">
              <w:rPr>
                <w:rFonts w:eastAsia="Times New Roman" w:cs="Arial"/>
                <w:color w:val="000000"/>
                <w:sz w:val="20"/>
                <w:szCs w:val="20"/>
              </w:rPr>
              <w:t xml:space="preserve">Mr. </w:t>
            </w:r>
            <w:proofErr w:type="spellStart"/>
            <w:r w:rsidRPr="00A02729">
              <w:rPr>
                <w:rFonts w:eastAsia="Times New Roman" w:cs="Arial"/>
                <w:color w:val="000000"/>
                <w:sz w:val="20"/>
                <w:szCs w:val="20"/>
              </w:rPr>
              <w:t>Nisar</w:t>
            </w:r>
            <w:proofErr w:type="spellEnd"/>
            <w:r w:rsidRPr="00A02729">
              <w:rPr>
                <w:rFonts w:eastAsia="Times New Roman" w:cs="Arial"/>
                <w:color w:val="000000"/>
                <w:sz w:val="20"/>
                <w:szCs w:val="20"/>
              </w:rPr>
              <w:t xml:space="preserve"> Ahmed Director, M/O IPC, Focal Person COIA. </w:t>
            </w:r>
          </w:p>
        </w:tc>
        <w:tc>
          <w:tcPr>
            <w:tcW w:w="1960" w:type="dxa"/>
            <w:tcBorders>
              <w:top w:val="nil"/>
              <w:left w:val="nil"/>
              <w:bottom w:val="single" w:sz="4" w:space="0" w:color="auto"/>
              <w:right w:val="single" w:sz="4" w:space="0" w:color="auto"/>
            </w:tcBorders>
          </w:tcPr>
          <w:p w:rsidR="00513FFE" w:rsidRPr="00A02729" w:rsidRDefault="00513FFE"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w:t>
            </w:r>
            <w:proofErr w:type="spellStart"/>
            <w:r w:rsidRPr="00A02729">
              <w:rPr>
                <w:rFonts w:eastAsia="Times New Roman" w:cs="Arial"/>
                <w:color w:val="000000"/>
                <w:sz w:val="20"/>
                <w:szCs w:val="20"/>
              </w:rPr>
              <w:t>Zahid</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Noman</w:t>
            </w:r>
            <w:proofErr w:type="spellEnd"/>
            <w:r w:rsidRPr="00A02729">
              <w:rPr>
                <w:rFonts w:eastAsia="Times New Roman" w:cs="Arial"/>
                <w:color w:val="000000"/>
                <w:sz w:val="20"/>
                <w:szCs w:val="20"/>
              </w:rPr>
              <w:t xml:space="preserve">, Director, Social Security Hospital </w:t>
            </w:r>
          </w:p>
        </w:tc>
        <w:tc>
          <w:tcPr>
            <w:tcW w:w="1460" w:type="dxa"/>
            <w:tcBorders>
              <w:top w:val="nil"/>
              <w:left w:val="nil"/>
              <w:bottom w:val="single" w:sz="4" w:space="0" w:color="auto"/>
              <w:right w:val="single" w:sz="4" w:space="0" w:color="auto"/>
            </w:tcBorders>
          </w:tcPr>
          <w:p w:rsidR="00513FFE" w:rsidRPr="00A02729" w:rsidRDefault="00513FFE" w:rsidP="00A02729">
            <w:pPr>
              <w:spacing w:before="0" w:after="0"/>
              <w:rPr>
                <w:rFonts w:eastAsia="Times New Roman" w:cs="Arial"/>
                <w:color w:val="000000"/>
                <w:sz w:val="20"/>
                <w:szCs w:val="20"/>
              </w:rPr>
            </w:pPr>
            <w:r w:rsidRPr="00A02729">
              <w:rPr>
                <w:rFonts w:eastAsia="Times New Roman" w:cs="Arial"/>
                <w:color w:val="000000"/>
                <w:sz w:val="20"/>
                <w:szCs w:val="20"/>
              </w:rPr>
              <w:t>Dr. Anwar Jasim, WHO-KPK</w:t>
            </w:r>
          </w:p>
        </w:tc>
        <w:tc>
          <w:tcPr>
            <w:tcW w:w="1600" w:type="dxa"/>
            <w:tcBorders>
              <w:top w:val="nil"/>
              <w:left w:val="nil"/>
              <w:bottom w:val="single" w:sz="4" w:space="0" w:color="auto"/>
              <w:right w:val="single" w:sz="4" w:space="0" w:color="auto"/>
            </w:tcBorders>
          </w:tcPr>
          <w:p w:rsidR="00513FFE" w:rsidRPr="00A02729" w:rsidRDefault="00513FFE" w:rsidP="00A02729">
            <w:pPr>
              <w:spacing w:before="0" w:after="0"/>
              <w:rPr>
                <w:rFonts w:eastAsia="Times New Roman" w:cs="Arial"/>
                <w:color w:val="000000"/>
                <w:sz w:val="20"/>
                <w:szCs w:val="20"/>
              </w:rPr>
            </w:pPr>
            <w:r w:rsidRPr="00A02729">
              <w:rPr>
                <w:rFonts w:eastAsia="Times New Roman" w:cs="Arial"/>
                <w:color w:val="000000"/>
                <w:sz w:val="20"/>
                <w:szCs w:val="20"/>
              </w:rPr>
              <w:t xml:space="preserve">Mr. Ali </w:t>
            </w:r>
            <w:proofErr w:type="spellStart"/>
            <w:r w:rsidRPr="00A02729">
              <w:rPr>
                <w:rFonts w:eastAsia="Times New Roman" w:cs="Arial"/>
                <w:color w:val="000000"/>
                <w:sz w:val="20"/>
                <w:szCs w:val="20"/>
              </w:rPr>
              <w:t>Ahsan</w:t>
            </w:r>
            <w:proofErr w:type="spellEnd"/>
            <w:r w:rsidRPr="00A02729">
              <w:rPr>
                <w:rFonts w:eastAsia="Times New Roman" w:cs="Arial"/>
                <w:color w:val="000000"/>
                <w:sz w:val="20"/>
                <w:szCs w:val="20"/>
              </w:rPr>
              <w:t>, Regional DHIS Coordinator - Dist. Rawalpindi</w:t>
            </w:r>
          </w:p>
        </w:tc>
      </w:tr>
      <w:tr w:rsidR="00513FFE" w:rsidRPr="00A62FE8" w:rsidTr="00A02729">
        <w:trPr>
          <w:trHeight w:val="1200"/>
        </w:trPr>
        <w:tc>
          <w:tcPr>
            <w:tcW w:w="1420" w:type="dxa"/>
            <w:tcBorders>
              <w:top w:val="nil"/>
              <w:left w:val="single" w:sz="4" w:space="0" w:color="auto"/>
              <w:bottom w:val="single" w:sz="4" w:space="0" w:color="auto"/>
              <w:right w:val="single" w:sz="4" w:space="0" w:color="auto"/>
            </w:tcBorders>
          </w:tcPr>
          <w:p w:rsidR="00513FFE" w:rsidRPr="00A02729" w:rsidRDefault="00513FFE" w:rsidP="00A02729">
            <w:pPr>
              <w:spacing w:before="0" w:after="0"/>
              <w:rPr>
                <w:rFonts w:eastAsia="Times New Roman" w:cs="Arial"/>
                <w:b/>
                <w:bCs/>
                <w:sz w:val="20"/>
                <w:szCs w:val="20"/>
              </w:rPr>
            </w:pPr>
            <w:r w:rsidRPr="00A02729">
              <w:rPr>
                <w:rFonts w:eastAsia="Times New Roman" w:cs="Arial"/>
                <w:b/>
                <w:bCs/>
                <w:sz w:val="20"/>
                <w:szCs w:val="20"/>
              </w:rPr>
              <w:t>Rapporteur</w:t>
            </w:r>
          </w:p>
        </w:tc>
        <w:tc>
          <w:tcPr>
            <w:tcW w:w="2000" w:type="dxa"/>
            <w:tcBorders>
              <w:top w:val="nil"/>
              <w:left w:val="nil"/>
              <w:bottom w:val="single" w:sz="4" w:space="0" w:color="auto"/>
              <w:right w:val="single" w:sz="4" w:space="0" w:color="auto"/>
            </w:tcBorders>
          </w:tcPr>
          <w:p w:rsidR="00513FFE" w:rsidRPr="00A02729" w:rsidRDefault="00513FFE" w:rsidP="00A02729">
            <w:pPr>
              <w:spacing w:before="0" w:after="0"/>
              <w:rPr>
                <w:rFonts w:eastAsia="Times New Roman" w:cs="Arial"/>
                <w:sz w:val="20"/>
                <w:szCs w:val="20"/>
              </w:rPr>
            </w:pPr>
            <w:r w:rsidRPr="00A02729">
              <w:rPr>
                <w:rFonts w:eastAsia="Times New Roman" w:cs="Arial"/>
                <w:sz w:val="20"/>
                <w:szCs w:val="20"/>
              </w:rPr>
              <w:t xml:space="preserve">Dr. </w:t>
            </w:r>
            <w:proofErr w:type="spellStart"/>
            <w:r w:rsidRPr="00A02729">
              <w:rPr>
                <w:rFonts w:eastAsia="Times New Roman" w:cs="Arial"/>
                <w:sz w:val="20"/>
                <w:szCs w:val="20"/>
              </w:rPr>
              <w:t>Tahira</w:t>
            </w:r>
            <w:proofErr w:type="spellEnd"/>
            <w:r w:rsidRPr="00A02729">
              <w:rPr>
                <w:rFonts w:eastAsia="Times New Roman" w:cs="Arial"/>
                <w:sz w:val="20"/>
                <w:szCs w:val="20"/>
              </w:rPr>
              <w:t xml:space="preserve"> </w:t>
            </w:r>
            <w:proofErr w:type="spellStart"/>
            <w:r w:rsidRPr="00A02729">
              <w:rPr>
                <w:rFonts w:eastAsia="Times New Roman" w:cs="Arial"/>
                <w:sz w:val="20"/>
                <w:szCs w:val="20"/>
              </w:rPr>
              <w:t>Baloch</w:t>
            </w:r>
            <w:proofErr w:type="spellEnd"/>
            <w:r w:rsidRPr="00A02729">
              <w:rPr>
                <w:rFonts w:eastAsia="Times New Roman" w:cs="Arial"/>
                <w:sz w:val="20"/>
                <w:szCs w:val="20"/>
              </w:rPr>
              <w:t xml:space="preserve"> - WHO-Quetta</w:t>
            </w:r>
          </w:p>
        </w:tc>
        <w:tc>
          <w:tcPr>
            <w:tcW w:w="1820" w:type="dxa"/>
            <w:tcBorders>
              <w:top w:val="nil"/>
              <w:left w:val="nil"/>
              <w:bottom w:val="single" w:sz="4" w:space="0" w:color="auto"/>
              <w:right w:val="single" w:sz="4" w:space="0" w:color="auto"/>
            </w:tcBorders>
          </w:tcPr>
          <w:p w:rsidR="00513FFE" w:rsidRPr="00A02729" w:rsidRDefault="00513FFE"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Babar </w:t>
            </w:r>
            <w:proofErr w:type="spellStart"/>
            <w:r w:rsidRPr="00A02729">
              <w:rPr>
                <w:rFonts w:eastAsia="Times New Roman" w:cs="Arial"/>
                <w:color w:val="000000"/>
                <w:sz w:val="20"/>
                <w:szCs w:val="20"/>
              </w:rPr>
              <w:t>Alam</w:t>
            </w:r>
            <w:proofErr w:type="spellEnd"/>
            <w:r w:rsidRPr="00A02729">
              <w:rPr>
                <w:rFonts w:eastAsia="Times New Roman" w:cs="Arial"/>
                <w:color w:val="000000"/>
                <w:sz w:val="20"/>
                <w:szCs w:val="20"/>
              </w:rPr>
              <w:t>, WHO-Punjab</w:t>
            </w:r>
          </w:p>
        </w:tc>
        <w:tc>
          <w:tcPr>
            <w:tcW w:w="1960" w:type="dxa"/>
            <w:tcBorders>
              <w:top w:val="nil"/>
              <w:left w:val="nil"/>
              <w:bottom w:val="single" w:sz="4" w:space="0" w:color="auto"/>
              <w:right w:val="single" w:sz="4" w:space="0" w:color="auto"/>
            </w:tcBorders>
          </w:tcPr>
          <w:p w:rsidR="00513FFE" w:rsidRPr="00A02729" w:rsidRDefault="00513FFE" w:rsidP="00A02729">
            <w:pPr>
              <w:spacing w:before="0" w:after="0"/>
              <w:rPr>
                <w:rFonts w:eastAsia="Times New Roman" w:cs="Arial"/>
                <w:sz w:val="20"/>
                <w:szCs w:val="20"/>
              </w:rPr>
            </w:pPr>
            <w:r w:rsidRPr="00A02729">
              <w:rPr>
                <w:rFonts w:eastAsia="Times New Roman" w:cs="Arial"/>
                <w:sz w:val="20"/>
                <w:szCs w:val="20"/>
              </w:rPr>
              <w:t xml:space="preserve">Dr. Abdul </w:t>
            </w:r>
            <w:proofErr w:type="spellStart"/>
            <w:r w:rsidRPr="00A02729">
              <w:rPr>
                <w:rFonts w:eastAsia="Times New Roman" w:cs="Arial"/>
                <w:sz w:val="20"/>
                <w:szCs w:val="20"/>
              </w:rPr>
              <w:t>Rehman</w:t>
            </w:r>
            <w:proofErr w:type="spellEnd"/>
            <w:r w:rsidRPr="00A02729">
              <w:rPr>
                <w:rFonts w:eastAsia="Times New Roman" w:cs="Arial"/>
                <w:sz w:val="20"/>
                <w:szCs w:val="20"/>
              </w:rPr>
              <w:t xml:space="preserve"> </w:t>
            </w:r>
            <w:proofErr w:type="spellStart"/>
            <w:r w:rsidRPr="00A02729">
              <w:rPr>
                <w:rFonts w:eastAsia="Times New Roman" w:cs="Arial"/>
                <w:sz w:val="20"/>
                <w:szCs w:val="20"/>
              </w:rPr>
              <w:t>Perizado</w:t>
            </w:r>
            <w:proofErr w:type="spellEnd"/>
            <w:r w:rsidRPr="00A02729">
              <w:rPr>
                <w:rFonts w:eastAsia="Times New Roman" w:cs="Arial"/>
                <w:sz w:val="20"/>
                <w:szCs w:val="20"/>
              </w:rPr>
              <w:t>, WHO-Sindh</w:t>
            </w:r>
          </w:p>
        </w:tc>
        <w:tc>
          <w:tcPr>
            <w:tcW w:w="1460" w:type="dxa"/>
            <w:tcBorders>
              <w:top w:val="nil"/>
              <w:left w:val="nil"/>
              <w:bottom w:val="single" w:sz="4" w:space="0" w:color="auto"/>
              <w:right w:val="single" w:sz="4" w:space="0" w:color="auto"/>
            </w:tcBorders>
          </w:tcPr>
          <w:p w:rsidR="00513FFE" w:rsidRPr="00A02729" w:rsidRDefault="00513FFE" w:rsidP="00A02729">
            <w:pPr>
              <w:spacing w:before="0" w:after="0"/>
              <w:rPr>
                <w:rFonts w:eastAsia="Times New Roman" w:cs="Arial"/>
                <w:sz w:val="20"/>
                <w:szCs w:val="20"/>
              </w:rPr>
            </w:pPr>
            <w:r w:rsidRPr="00A02729">
              <w:rPr>
                <w:rFonts w:eastAsia="Times New Roman" w:cs="Arial"/>
                <w:sz w:val="20"/>
                <w:szCs w:val="20"/>
              </w:rPr>
              <w:t>Dr. S. M. Mursalin, WHO-Islamabad</w:t>
            </w:r>
          </w:p>
        </w:tc>
        <w:tc>
          <w:tcPr>
            <w:tcW w:w="1600" w:type="dxa"/>
            <w:tcBorders>
              <w:top w:val="nil"/>
              <w:left w:val="nil"/>
              <w:bottom w:val="single" w:sz="4" w:space="0" w:color="auto"/>
              <w:right w:val="single" w:sz="4" w:space="0" w:color="auto"/>
            </w:tcBorders>
          </w:tcPr>
          <w:p w:rsidR="00513FFE" w:rsidRPr="00A02729" w:rsidRDefault="00513FFE"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w:t>
            </w:r>
            <w:proofErr w:type="spellStart"/>
            <w:r w:rsidRPr="00A02729">
              <w:rPr>
                <w:rFonts w:eastAsia="Times New Roman" w:cs="Arial"/>
                <w:color w:val="000000"/>
                <w:sz w:val="20"/>
                <w:szCs w:val="20"/>
              </w:rPr>
              <w:t>Shahzad</w:t>
            </w:r>
            <w:proofErr w:type="spellEnd"/>
            <w:r w:rsidRPr="00A02729">
              <w:rPr>
                <w:rFonts w:eastAsia="Times New Roman" w:cs="Arial"/>
                <w:color w:val="000000"/>
                <w:sz w:val="20"/>
                <w:szCs w:val="20"/>
              </w:rPr>
              <w:t xml:space="preserve"> Ali Khan, Coordinator HSS, HAS</w:t>
            </w:r>
          </w:p>
        </w:tc>
      </w:tr>
      <w:tr w:rsidR="00457286" w:rsidRPr="00A62FE8" w:rsidTr="00A02729">
        <w:trPr>
          <w:trHeight w:val="1200"/>
        </w:trPr>
        <w:tc>
          <w:tcPr>
            <w:tcW w:w="1420" w:type="dxa"/>
            <w:vMerge w:val="restart"/>
            <w:tcBorders>
              <w:top w:val="nil"/>
              <w:left w:val="single" w:sz="4" w:space="0" w:color="auto"/>
              <w:bottom w:val="single" w:sz="4" w:space="0" w:color="000000"/>
              <w:right w:val="single" w:sz="4" w:space="0" w:color="auto"/>
            </w:tcBorders>
          </w:tcPr>
          <w:p w:rsidR="00457286" w:rsidRPr="00A02729" w:rsidRDefault="00457286" w:rsidP="00A02729">
            <w:pPr>
              <w:spacing w:before="0" w:after="0"/>
              <w:rPr>
                <w:rFonts w:eastAsia="Times New Roman" w:cs="Arial"/>
                <w:b/>
                <w:bCs/>
                <w:sz w:val="20"/>
                <w:szCs w:val="20"/>
              </w:rPr>
            </w:pPr>
            <w:r w:rsidRPr="00A02729">
              <w:rPr>
                <w:rFonts w:eastAsia="Times New Roman" w:cs="Arial"/>
                <w:b/>
                <w:bCs/>
                <w:sz w:val="20"/>
                <w:szCs w:val="20"/>
              </w:rPr>
              <w:t>Members</w:t>
            </w:r>
          </w:p>
        </w:tc>
        <w:tc>
          <w:tcPr>
            <w:tcW w:w="200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proofErr w:type="spellStart"/>
            <w:r w:rsidRPr="00A02729">
              <w:rPr>
                <w:rFonts w:eastAsia="Times New Roman" w:cs="Arial"/>
                <w:color w:val="000000"/>
                <w:sz w:val="20"/>
                <w:szCs w:val="20"/>
              </w:rPr>
              <w:t>Dr</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Ghulam</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Asghar</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Abbasi</w:t>
            </w:r>
            <w:proofErr w:type="spellEnd"/>
            <w:r w:rsidRPr="00A02729">
              <w:rPr>
                <w:rFonts w:eastAsia="Times New Roman" w:cs="Arial"/>
                <w:color w:val="000000"/>
                <w:sz w:val="20"/>
                <w:szCs w:val="20"/>
              </w:rPr>
              <w:t>, Chief Health, Planning Commission.</w:t>
            </w:r>
          </w:p>
        </w:tc>
        <w:tc>
          <w:tcPr>
            <w:tcW w:w="1820" w:type="dxa"/>
            <w:tcBorders>
              <w:top w:val="nil"/>
              <w:left w:val="nil"/>
              <w:bottom w:val="single" w:sz="4" w:space="0" w:color="auto"/>
              <w:right w:val="single" w:sz="4" w:space="0" w:color="auto"/>
            </w:tcBorders>
          </w:tcPr>
          <w:p w:rsidR="00457286" w:rsidRDefault="00457286" w:rsidP="004245B4">
            <w:pPr>
              <w:spacing w:before="0" w:after="0"/>
              <w:rPr>
                <w:rFonts w:eastAsia="Times New Roman" w:cs="Arial"/>
                <w:color w:val="000000"/>
                <w:sz w:val="20"/>
                <w:szCs w:val="20"/>
              </w:rPr>
            </w:pPr>
            <w:r w:rsidRPr="00A02729">
              <w:rPr>
                <w:rFonts w:eastAsia="Times New Roman" w:cs="Arial"/>
                <w:color w:val="000000"/>
                <w:sz w:val="20"/>
                <w:szCs w:val="20"/>
              </w:rPr>
              <w:t>Mr. Khalid Khan, DG, CRMS Program NADRA</w:t>
            </w:r>
          </w:p>
          <w:p w:rsidR="00457286" w:rsidRPr="00A02729" w:rsidRDefault="00457286" w:rsidP="004245B4">
            <w:pPr>
              <w:spacing w:before="0" w:after="0"/>
              <w:rPr>
                <w:rFonts w:eastAsia="Times New Roman" w:cs="Arial"/>
                <w:color w:val="000000"/>
                <w:sz w:val="20"/>
                <w:szCs w:val="20"/>
              </w:rPr>
            </w:pPr>
          </w:p>
        </w:tc>
        <w:tc>
          <w:tcPr>
            <w:tcW w:w="196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w:t>
            </w:r>
            <w:proofErr w:type="spellStart"/>
            <w:r w:rsidRPr="00A02729">
              <w:rPr>
                <w:rFonts w:eastAsia="Times New Roman" w:cs="Arial"/>
                <w:color w:val="000000"/>
                <w:sz w:val="20"/>
                <w:szCs w:val="20"/>
              </w:rPr>
              <w:t>Zafar</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Ikram</w:t>
            </w:r>
            <w:proofErr w:type="spellEnd"/>
            <w:r w:rsidRPr="00A02729">
              <w:rPr>
                <w:rFonts w:eastAsia="Times New Roman" w:cs="Arial"/>
                <w:color w:val="000000"/>
                <w:sz w:val="20"/>
                <w:szCs w:val="20"/>
              </w:rPr>
              <w:t xml:space="preserve">, Provincial MNCH </w:t>
            </w:r>
            <w:proofErr w:type="spellStart"/>
            <w:r w:rsidRPr="00A02729">
              <w:rPr>
                <w:rFonts w:eastAsia="Times New Roman" w:cs="Arial"/>
                <w:color w:val="000000"/>
                <w:sz w:val="20"/>
                <w:szCs w:val="20"/>
              </w:rPr>
              <w:t>Coordiantor</w:t>
            </w:r>
            <w:proofErr w:type="spellEnd"/>
            <w:r w:rsidRPr="00A02729">
              <w:rPr>
                <w:rFonts w:eastAsia="Times New Roman" w:cs="Arial"/>
                <w:color w:val="000000"/>
                <w:sz w:val="20"/>
                <w:szCs w:val="20"/>
              </w:rPr>
              <w:t>, Lahore</w:t>
            </w:r>
          </w:p>
        </w:tc>
        <w:tc>
          <w:tcPr>
            <w:tcW w:w="146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w:t>
            </w:r>
            <w:proofErr w:type="spellStart"/>
            <w:r w:rsidRPr="00A02729">
              <w:rPr>
                <w:rFonts w:eastAsia="Times New Roman" w:cs="Arial"/>
                <w:color w:val="000000"/>
                <w:sz w:val="20"/>
                <w:szCs w:val="20"/>
              </w:rPr>
              <w:t>Hasan</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Orooj</w:t>
            </w:r>
            <w:proofErr w:type="spellEnd"/>
            <w:r w:rsidRPr="00A02729">
              <w:rPr>
                <w:rFonts w:eastAsia="Times New Roman" w:cs="Arial"/>
                <w:color w:val="000000"/>
                <w:sz w:val="20"/>
                <w:szCs w:val="20"/>
              </w:rPr>
              <w:t>, Director Health, CDA Directorate Islamabad</w:t>
            </w:r>
          </w:p>
        </w:tc>
        <w:tc>
          <w:tcPr>
            <w:tcW w:w="160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Mr. Muhammad </w:t>
            </w:r>
            <w:proofErr w:type="spellStart"/>
            <w:r w:rsidRPr="00A02729">
              <w:rPr>
                <w:rFonts w:eastAsia="Times New Roman" w:cs="Arial"/>
                <w:color w:val="000000"/>
                <w:sz w:val="20"/>
                <w:szCs w:val="20"/>
              </w:rPr>
              <w:t>Riaz</w:t>
            </w:r>
            <w:proofErr w:type="spellEnd"/>
            <w:r w:rsidRPr="00A02729">
              <w:rPr>
                <w:rFonts w:eastAsia="Times New Roman" w:cs="Arial"/>
                <w:color w:val="000000"/>
                <w:sz w:val="20"/>
                <w:szCs w:val="20"/>
              </w:rPr>
              <w:t xml:space="preserve">, Assistant Census Commissioner-, PBS </w:t>
            </w:r>
          </w:p>
        </w:tc>
      </w:tr>
      <w:tr w:rsidR="00457286" w:rsidRPr="00A62FE8" w:rsidTr="00A02729">
        <w:trPr>
          <w:trHeight w:val="1200"/>
        </w:trPr>
        <w:tc>
          <w:tcPr>
            <w:tcW w:w="1420" w:type="dxa"/>
            <w:vMerge/>
            <w:tcBorders>
              <w:top w:val="nil"/>
              <w:left w:val="single" w:sz="4" w:space="0" w:color="auto"/>
              <w:bottom w:val="single" w:sz="4" w:space="0" w:color="000000"/>
              <w:right w:val="single" w:sz="4" w:space="0" w:color="auto"/>
            </w:tcBorders>
            <w:vAlign w:val="center"/>
          </w:tcPr>
          <w:p w:rsidR="00457286" w:rsidRPr="00A02729" w:rsidRDefault="00457286" w:rsidP="00A02729">
            <w:pPr>
              <w:spacing w:before="0" w:after="0"/>
              <w:rPr>
                <w:rFonts w:eastAsia="Times New Roman" w:cs="Arial"/>
                <w:b/>
                <w:bCs/>
                <w:sz w:val="20"/>
                <w:szCs w:val="20"/>
              </w:rPr>
            </w:pPr>
          </w:p>
        </w:tc>
        <w:tc>
          <w:tcPr>
            <w:tcW w:w="200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Ms. </w:t>
            </w:r>
            <w:proofErr w:type="spellStart"/>
            <w:r w:rsidRPr="00A02729">
              <w:rPr>
                <w:rFonts w:eastAsia="Times New Roman" w:cs="Arial"/>
                <w:color w:val="000000"/>
                <w:sz w:val="20"/>
                <w:szCs w:val="20"/>
              </w:rPr>
              <w:t>Syeda</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Malika</w:t>
            </w:r>
            <w:proofErr w:type="spellEnd"/>
            <w:r w:rsidRPr="00A02729">
              <w:rPr>
                <w:rFonts w:eastAsia="Times New Roman" w:cs="Arial"/>
                <w:color w:val="000000"/>
                <w:sz w:val="20"/>
                <w:szCs w:val="20"/>
              </w:rPr>
              <w:t xml:space="preserve"> - Dy. Sec. (Est.) GO Punjab-Lahore</w:t>
            </w:r>
          </w:p>
        </w:tc>
        <w:tc>
          <w:tcPr>
            <w:tcW w:w="1820" w:type="dxa"/>
            <w:tcBorders>
              <w:top w:val="nil"/>
              <w:left w:val="nil"/>
              <w:bottom w:val="single" w:sz="4" w:space="0" w:color="auto"/>
              <w:right w:val="single" w:sz="4" w:space="0" w:color="auto"/>
            </w:tcBorders>
          </w:tcPr>
          <w:p w:rsidR="00457286" w:rsidRDefault="00457286" w:rsidP="00A02729">
            <w:pPr>
              <w:spacing w:before="0" w:after="0"/>
              <w:rPr>
                <w:rFonts w:eastAsia="Times New Roman" w:cs="Arial"/>
                <w:color w:val="000000"/>
                <w:sz w:val="20"/>
                <w:szCs w:val="20"/>
              </w:rPr>
            </w:pPr>
            <w:r>
              <w:rPr>
                <w:rFonts w:eastAsia="Times New Roman" w:cs="Arial"/>
                <w:color w:val="000000"/>
                <w:sz w:val="20"/>
                <w:szCs w:val="20"/>
              </w:rPr>
              <w:t xml:space="preserve">Dr M. Asif </w:t>
            </w:r>
          </w:p>
          <w:p w:rsidR="00457286" w:rsidRDefault="00457286" w:rsidP="00A02729">
            <w:pPr>
              <w:spacing w:before="0" w:after="0"/>
              <w:rPr>
                <w:rFonts w:eastAsia="Times New Roman" w:cs="Arial"/>
                <w:color w:val="000000"/>
                <w:sz w:val="20"/>
                <w:szCs w:val="20"/>
              </w:rPr>
            </w:pPr>
            <w:r>
              <w:rPr>
                <w:rFonts w:eastAsia="Times New Roman" w:cs="Arial"/>
                <w:color w:val="000000"/>
                <w:sz w:val="20"/>
                <w:szCs w:val="20"/>
              </w:rPr>
              <w:t>Dy. Chief Planning</w:t>
            </w:r>
          </w:p>
          <w:p w:rsidR="00457286" w:rsidRPr="00A02729" w:rsidRDefault="00457286" w:rsidP="00A02729">
            <w:pPr>
              <w:spacing w:before="0" w:after="0"/>
              <w:rPr>
                <w:rFonts w:eastAsia="Times New Roman" w:cs="Arial"/>
                <w:color w:val="000000"/>
                <w:sz w:val="20"/>
                <w:szCs w:val="20"/>
              </w:rPr>
            </w:pPr>
            <w:r>
              <w:rPr>
                <w:rFonts w:eastAsia="Times New Roman" w:cs="Arial"/>
                <w:color w:val="000000"/>
                <w:sz w:val="20"/>
                <w:szCs w:val="20"/>
              </w:rPr>
              <w:t>Commission.</w:t>
            </w:r>
          </w:p>
        </w:tc>
        <w:tc>
          <w:tcPr>
            <w:tcW w:w="196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w:t>
            </w:r>
            <w:proofErr w:type="spellStart"/>
            <w:r w:rsidRPr="00A02729">
              <w:rPr>
                <w:rFonts w:eastAsia="Times New Roman" w:cs="Arial"/>
                <w:color w:val="000000"/>
                <w:sz w:val="20"/>
                <w:szCs w:val="20"/>
              </w:rPr>
              <w:t>Hafeez</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Ul</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Haq</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Memon</w:t>
            </w:r>
            <w:proofErr w:type="spellEnd"/>
            <w:r w:rsidRPr="00A02729">
              <w:rPr>
                <w:rFonts w:eastAsia="Times New Roman" w:cs="Arial"/>
                <w:color w:val="000000"/>
                <w:sz w:val="20"/>
                <w:szCs w:val="20"/>
              </w:rPr>
              <w:t>, Director Health Services, Hyderabad</w:t>
            </w:r>
          </w:p>
        </w:tc>
        <w:tc>
          <w:tcPr>
            <w:tcW w:w="146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w:t>
            </w:r>
            <w:proofErr w:type="spellStart"/>
            <w:r w:rsidRPr="00A02729">
              <w:rPr>
                <w:rFonts w:eastAsia="Times New Roman" w:cs="Arial"/>
                <w:color w:val="000000"/>
                <w:sz w:val="20"/>
                <w:szCs w:val="20"/>
              </w:rPr>
              <w:t>Jafar</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Saleem</w:t>
            </w:r>
            <w:proofErr w:type="spellEnd"/>
            <w:r w:rsidRPr="00A02729">
              <w:rPr>
                <w:rFonts w:eastAsia="Times New Roman" w:cs="Arial"/>
                <w:color w:val="000000"/>
                <w:sz w:val="20"/>
                <w:szCs w:val="20"/>
              </w:rPr>
              <w:t>, Director MIS, Lahore</w:t>
            </w:r>
          </w:p>
        </w:tc>
        <w:tc>
          <w:tcPr>
            <w:tcW w:w="160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w:t>
            </w:r>
            <w:proofErr w:type="spellStart"/>
            <w:r w:rsidRPr="00A02729">
              <w:rPr>
                <w:rFonts w:eastAsia="Times New Roman" w:cs="Arial"/>
                <w:color w:val="000000"/>
                <w:sz w:val="20"/>
                <w:szCs w:val="20"/>
              </w:rPr>
              <w:t>Younis</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Asad</w:t>
            </w:r>
            <w:proofErr w:type="spellEnd"/>
            <w:r w:rsidRPr="00A02729">
              <w:rPr>
                <w:rFonts w:eastAsia="Times New Roman" w:cs="Arial"/>
                <w:color w:val="000000"/>
                <w:sz w:val="20"/>
                <w:szCs w:val="20"/>
              </w:rPr>
              <w:t xml:space="preserve"> Sheikh, </w:t>
            </w:r>
            <w:proofErr w:type="spellStart"/>
            <w:r w:rsidRPr="00A02729">
              <w:rPr>
                <w:rFonts w:eastAsia="Times New Roman" w:cs="Arial"/>
                <w:color w:val="000000"/>
                <w:sz w:val="20"/>
                <w:szCs w:val="20"/>
              </w:rPr>
              <w:t>Provinical</w:t>
            </w:r>
            <w:proofErr w:type="spellEnd"/>
            <w:r w:rsidRPr="00A02729">
              <w:rPr>
                <w:rFonts w:eastAsia="Times New Roman" w:cs="Arial"/>
                <w:color w:val="000000"/>
                <w:sz w:val="20"/>
                <w:szCs w:val="20"/>
              </w:rPr>
              <w:t xml:space="preserve"> DHIS Coordinator, Hyderabad</w:t>
            </w:r>
          </w:p>
        </w:tc>
      </w:tr>
      <w:tr w:rsidR="00457286" w:rsidRPr="00A62FE8" w:rsidTr="00A02729">
        <w:trPr>
          <w:trHeight w:val="1200"/>
        </w:trPr>
        <w:tc>
          <w:tcPr>
            <w:tcW w:w="1420" w:type="dxa"/>
            <w:vMerge/>
            <w:tcBorders>
              <w:top w:val="nil"/>
              <w:left w:val="single" w:sz="4" w:space="0" w:color="auto"/>
              <w:bottom w:val="single" w:sz="4" w:space="0" w:color="000000"/>
              <w:right w:val="single" w:sz="4" w:space="0" w:color="auto"/>
            </w:tcBorders>
            <w:vAlign w:val="center"/>
          </w:tcPr>
          <w:p w:rsidR="00457286" w:rsidRPr="00A02729" w:rsidRDefault="00457286" w:rsidP="00A02729">
            <w:pPr>
              <w:spacing w:before="0" w:after="0"/>
              <w:rPr>
                <w:rFonts w:eastAsia="Times New Roman" w:cs="Arial"/>
                <w:b/>
                <w:bCs/>
                <w:sz w:val="20"/>
                <w:szCs w:val="20"/>
              </w:rPr>
            </w:pPr>
          </w:p>
        </w:tc>
        <w:tc>
          <w:tcPr>
            <w:tcW w:w="200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Mr. </w:t>
            </w:r>
            <w:proofErr w:type="spellStart"/>
            <w:r w:rsidRPr="00A02729">
              <w:rPr>
                <w:rFonts w:eastAsia="Times New Roman" w:cs="Arial"/>
                <w:color w:val="000000"/>
                <w:sz w:val="20"/>
                <w:szCs w:val="20"/>
              </w:rPr>
              <w:t>Farooq</w:t>
            </w:r>
            <w:proofErr w:type="spellEnd"/>
            <w:r w:rsidRPr="00A02729">
              <w:rPr>
                <w:rFonts w:eastAsia="Times New Roman" w:cs="Arial"/>
                <w:color w:val="000000"/>
                <w:sz w:val="20"/>
                <w:szCs w:val="20"/>
              </w:rPr>
              <w:t xml:space="preserve"> Ahmed, Data Management Officer, DHIS, Lahore</w:t>
            </w:r>
          </w:p>
        </w:tc>
        <w:tc>
          <w:tcPr>
            <w:tcW w:w="182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w:t>
            </w:r>
            <w:proofErr w:type="spellStart"/>
            <w:r w:rsidRPr="00A02729">
              <w:rPr>
                <w:rFonts w:eastAsia="Times New Roman" w:cs="Arial"/>
                <w:color w:val="000000"/>
                <w:sz w:val="20"/>
                <w:szCs w:val="20"/>
              </w:rPr>
              <w:t>Asad</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Zaheer</w:t>
            </w:r>
            <w:proofErr w:type="spellEnd"/>
            <w:r w:rsidRPr="00A02729">
              <w:rPr>
                <w:rFonts w:eastAsia="Times New Roman" w:cs="Arial"/>
                <w:color w:val="000000"/>
                <w:sz w:val="20"/>
                <w:szCs w:val="20"/>
              </w:rPr>
              <w:t xml:space="preserve"> Registrar, University of Health Sciences, Lahore</w:t>
            </w:r>
          </w:p>
        </w:tc>
        <w:tc>
          <w:tcPr>
            <w:tcW w:w="196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w:t>
            </w:r>
            <w:proofErr w:type="spellStart"/>
            <w:r w:rsidRPr="00A02729">
              <w:rPr>
                <w:rFonts w:eastAsia="Times New Roman" w:cs="Arial"/>
                <w:color w:val="000000"/>
                <w:sz w:val="20"/>
                <w:szCs w:val="20"/>
              </w:rPr>
              <w:t>Ghafoor</w:t>
            </w:r>
            <w:proofErr w:type="spellEnd"/>
            <w:r w:rsidRPr="00A02729">
              <w:rPr>
                <w:rFonts w:eastAsia="Times New Roman" w:cs="Arial"/>
                <w:color w:val="000000"/>
                <w:sz w:val="20"/>
                <w:szCs w:val="20"/>
              </w:rPr>
              <w:t>, Director Health Services, Peshawar</w:t>
            </w:r>
          </w:p>
        </w:tc>
        <w:tc>
          <w:tcPr>
            <w:tcW w:w="146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w:t>
            </w:r>
            <w:proofErr w:type="spellStart"/>
            <w:r w:rsidRPr="00A02729">
              <w:rPr>
                <w:rFonts w:eastAsia="Times New Roman" w:cs="Arial"/>
                <w:color w:val="000000"/>
                <w:sz w:val="20"/>
                <w:szCs w:val="20"/>
              </w:rPr>
              <w:t>Rafique</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Mengal</w:t>
            </w:r>
            <w:proofErr w:type="spellEnd"/>
            <w:r w:rsidRPr="00A02729">
              <w:rPr>
                <w:rFonts w:eastAsia="Times New Roman" w:cs="Arial"/>
                <w:color w:val="000000"/>
                <w:sz w:val="20"/>
                <w:szCs w:val="20"/>
              </w:rPr>
              <w:t>, Dy. MNCH Coordinator, Quetta</w:t>
            </w:r>
          </w:p>
        </w:tc>
        <w:tc>
          <w:tcPr>
            <w:tcW w:w="160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w:t>
            </w:r>
            <w:proofErr w:type="spellStart"/>
            <w:r w:rsidRPr="00A02729">
              <w:rPr>
                <w:rFonts w:eastAsia="Times New Roman" w:cs="Arial"/>
                <w:color w:val="000000"/>
                <w:sz w:val="20"/>
                <w:szCs w:val="20"/>
              </w:rPr>
              <w:t>Najeeb</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Ullah</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Marwat</w:t>
            </w:r>
            <w:proofErr w:type="spellEnd"/>
            <w:r w:rsidRPr="00A02729">
              <w:rPr>
                <w:rFonts w:eastAsia="Times New Roman" w:cs="Arial"/>
                <w:color w:val="000000"/>
                <w:sz w:val="20"/>
                <w:szCs w:val="20"/>
              </w:rPr>
              <w:t xml:space="preserve">, Dy. DHIS </w:t>
            </w:r>
            <w:proofErr w:type="spellStart"/>
            <w:r w:rsidRPr="00A02729">
              <w:rPr>
                <w:rFonts w:eastAsia="Times New Roman" w:cs="Arial"/>
                <w:color w:val="000000"/>
                <w:sz w:val="20"/>
                <w:szCs w:val="20"/>
              </w:rPr>
              <w:t>Coordiantor</w:t>
            </w:r>
            <w:proofErr w:type="spellEnd"/>
            <w:r w:rsidRPr="00A02729">
              <w:rPr>
                <w:rFonts w:eastAsia="Times New Roman" w:cs="Arial"/>
                <w:color w:val="000000"/>
                <w:sz w:val="20"/>
                <w:szCs w:val="20"/>
              </w:rPr>
              <w:t>, Quetta</w:t>
            </w:r>
          </w:p>
        </w:tc>
      </w:tr>
      <w:tr w:rsidR="00457286" w:rsidRPr="00A62FE8" w:rsidTr="00A02729">
        <w:trPr>
          <w:trHeight w:val="1200"/>
        </w:trPr>
        <w:tc>
          <w:tcPr>
            <w:tcW w:w="1420" w:type="dxa"/>
            <w:vMerge/>
            <w:tcBorders>
              <w:top w:val="nil"/>
              <w:left w:val="single" w:sz="4" w:space="0" w:color="auto"/>
              <w:bottom w:val="single" w:sz="4" w:space="0" w:color="000000"/>
              <w:right w:val="single" w:sz="4" w:space="0" w:color="auto"/>
            </w:tcBorders>
            <w:vAlign w:val="center"/>
          </w:tcPr>
          <w:p w:rsidR="00457286" w:rsidRPr="00A02729" w:rsidRDefault="00457286" w:rsidP="00A02729">
            <w:pPr>
              <w:spacing w:before="0" w:after="0"/>
              <w:rPr>
                <w:rFonts w:eastAsia="Times New Roman" w:cs="Arial"/>
                <w:b/>
                <w:bCs/>
                <w:sz w:val="20"/>
                <w:szCs w:val="20"/>
              </w:rPr>
            </w:pPr>
          </w:p>
        </w:tc>
        <w:tc>
          <w:tcPr>
            <w:tcW w:w="200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w:t>
            </w:r>
            <w:proofErr w:type="spellStart"/>
            <w:r w:rsidRPr="00A02729">
              <w:rPr>
                <w:rFonts w:eastAsia="Times New Roman" w:cs="Arial"/>
                <w:color w:val="000000"/>
                <w:sz w:val="20"/>
                <w:szCs w:val="20"/>
              </w:rPr>
              <w:t>Ehsan</w:t>
            </w:r>
            <w:proofErr w:type="spellEnd"/>
            <w:r w:rsidRPr="00A02729">
              <w:rPr>
                <w:rFonts w:eastAsia="Times New Roman" w:cs="Arial"/>
                <w:color w:val="000000"/>
                <w:sz w:val="20"/>
                <w:szCs w:val="20"/>
              </w:rPr>
              <w:t xml:space="preserve"> Ahmed Khan, Director Health, GB</w:t>
            </w:r>
          </w:p>
        </w:tc>
        <w:tc>
          <w:tcPr>
            <w:tcW w:w="1820" w:type="dxa"/>
            <w:tcBorders>
              <w:top w:val="nil"/>
              <w:left w:val="nil"/>
              <w:bottom w:val="single" w:sz="4" w:space="0" w:color="auto"/>
              <w:right w:val="single" w:sz="4" w:space="0" w:color="auto"/>
            </w:tcBorders>
          </w:tcPr>
          <w:p w:rsidR="00457286" w:rsidRPr="00A02729" w:rsidRDefault="00457286" w:rsidP="00457286">
            <w:pPr>
              <w:spacing w:before="0" w:after="0"/>
              <w:rPr>
                <w:rFonts w:eastAsia="Times New Roman" w:cs="Arial"/>
                <w:color w:val="000000"/>
                <w:sz w:val="20"/>
                <w:szCs w:val="20"/>
              </w:rPr>
            </w:pPr>
            <w:r w:rsidRPr="00A02729">
              <w:rPr>
                <w:rFonts w:eastAsia="Times New Roman" w:cs="Arial"/>
                <w:color w:val="000000"/>
                <w:sz w:val="20"/>
                <w:szCs w:val="20"/>
              </w:rPr>
              <w:t>Representative, Director Local Bo</w:t>
            </w:r>
            <w:r>
              <w:rPr>
                <w:rFonts w:eastAsia="Times New Roman" w:cs="Arial"/>
                <w:color w:val="000000"/>
                <w:sz w:val="20"/>
                <w:szCs w:val="20"/>
              </w:rPr>
              <w:t xml:space="preserve">dies </w:t>
            </w:r>
            <w:r w:rsidRPr="00A02729">
              <w:rPr>
                <w:rFonts w:eastAsia="Times New Roman" w:cs="Arial"/>
                <w:color w:val="000000"/>
                <w:sz w:val="20"/>
                <w:szCs w:val="20"/>
              </w:rPr>
              <w:t>, Lahore</w:t>
            </w:r>
          </w:p>
        </w:tc>
        <w:tc>
          <w:tcPr>
            <w:tcW w:w="196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w:t>
            </w:r>
            <w:proofErr w:type="spellStart"/>
            <w:r w:rsidRPr="00A02729">
              <w:rPr>
                <w:rFonts w:eastAsia="Times New Roman" w:cs="Arial"/>
                <w:color w:val="000000"/>
                <w:sz w:val="20"/>
                <w:szCs w:val="20"/>
              </w:rPr>
              <w:t>Fazal</w:t>
            </w:r>
            <w:proofErr w:type="spellEnd"/>
            <w:r w:rsidRPr="00A02729">
              <w:rPr>
                <w:rFonts w:eastAsia="Times New Roman" w:cs="Arial"/>
                <w:color w:val="000000"/>
                <w:sz w:val="20"/>
                <w:szCs w:val="20"/>
              </w:rPr>
              <w:t xml:space="preserve"> Rabbi, Deputy Program Manager - DHIS, Peshawar</w:t>
            </w:r>
          </w:p>
        </w:tc>
        <w:tc>
          <w:tcPr>
            <w:tcW w:w="146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w:t>
            </w:r>
            <w:proofErr w:type="spellStart"/>
            <w:r w:rsidRPr="00A02729">
              <w:rPr>
                <w:rFonts w:eastAsia="Times New Roman" w:cs="Arial"/>
                <w:color w:val="000000"/>
                <w:sz w:val="20"/>
                <w:szCs w:val="20"/>
              </w:rPr>
              <w:t>Faheem</w:t>
            </w:r>
            <w:proofErr w:type="spellEnd"/>
            <w:r w:rsidRPr="00A02729">
              <w:rPr>
                <w:rFonts w:eastAsia="Times New Roman" w:cs="Arial"/>
                <w:color w:val="000000"/>
                <w:sz w:val="20"/>
                <w:szCs w:val="20"/>
              </w:rPr>
              <w:t xml:space="preserve"> Ahmed, </w:t>
            </w:r>
            <w:proofErr w:type="spellStart"/>
            <w:r w:rsidRPr="00A02729">
              <w:rPr>
                <w:rFonts w:eastAsia="Times New Roman" w:cs="Arial"/>
                <w:color w:val="000000"/>
                <w:sz w:val="20"/>
                <w:szCs w:val="20"/>
              </w:rPr>
              <w:t>Provinical</w:t>
            </w:r>
            <w:proofErr w:type="spellEnd"/>
            <w:r w:rsidRPr="00A02729">
              <w:rPr>
                <w:rFonts w:eastAsia="Times New Roman" w:cs="Arial"/>
                <w:color w:val="000000"/>
                <w:sz w:val="20"/>
                <w:szCs w:val="20"/>
              </w:rPr>
              <w:t xml:space="preserve"> MCNH </w:t>
            </w:r>
            <w:proofErr w:type="spellStart"/>
            <w:r w:rsidRPr="00A02729">
              <w:rPr>
                <w:rFonts w:eastAsia="Times New Roman" w:cs="Arial"/>
                <w:color w:val="000000"/>
                <w:sz w:val="20"/>
                <w:szCs w:val="20"/>
              </w:rPr>
              <w:t>Coordiantor</w:t>
            </w:r>
            <w:proofErr w:type="spellEnd"/>
            <w:r w:rsidRPr="00A02729">
              <w:rPr>
                <w:rFonts w:eastAsia="Times New Roman" w:cs="Arial"/>
                <w:color w:val="000000"/>
                <w:sz w:val="20"/>
                <w:szCs w:val="20"/>
              </w:rPr>
              <w:t>, Peshawar</w:t>
            </w:r>
          </w:p>
        </w:tc>
        <w:tc>
          <w:tcPr>
            <w:tcW w:w="160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Mr. </w:t>
            </w:r>
            <w:proofErr w:type="spellStart"/>
            <w:r w:rsidRPr="00A02729">
              <w:rPr>
                <w:rFonts w:eastAsia="Times New Roman" w:cs="Arial"/>
                <w:color w:val="000000"/>
                <w:sz w:val="20"/>
                <w:szCs w:val="20"/>
              </w:rPr>
              <w:t>Etsham</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Siddiqi</w:t>
            </w:r>
            <w:proofErr w:type="spellEnd"/>
            <w:r w:rsidRPr="00A02729">
              <w:rPr>
                <w:rFonts w:eastAsia="Times New Roman" w:cs="Arial"/>
                <w:color w:val="000000"/>
                <w:sz w:val="20"/>
                <w:szCs w:val="20"/>
              </w:rPr>
              <w:t>, Data Administrator, DHIS, Peshawar</w:t>
            </w:r>
          </w:p>
        </w:tc>
      </w:tr>
      <w:tr w:rsidR="00457286" w:rsidRPr="00A62FE8" w:rsidTr="00A02729">
        <w:trPr>
          <w:trHeight w:val="1200"/>
        </w:trPr>
        <w:tc>
          <w:tcPr>
            <w:tcW w:w="1420" w:type="dxa"/>
            <w:vMerge/>
            <w:tcBorders>
              <w:top w:val="nil"/>
              <w:left w:val="single" w:sz="4" w:space="0" w:color="auto"/>
              <w:bottom w:val="single" w:sz="4" w:space="0" w:color="000000"/>
              <w:right w:val="single" w:sz="4" w:space="0" w:color="auto"/>
            </w:tcBorders>
            <w:vAlign w:val="center"/>
          </w:tcPr>
          <w:p w:rsidR="00457286" w:rsidRPr="00A02729" w:rsidRDefault="00457286" w:rsidP="00A02729">
            <w:pPr>
              <w:spacing w:before="0" w:after="0"/>
              <w:rPr>
                <w:rFonts w:eastAsia="Times New Roman" w:cs="Arial"/>
                <w:b/>
                <w:bCs/>
                <w:sz w:val="20"/>
                <w:szCs w:val="20"/>
              </w:rPr>
            </w:pPr>
          </w:p>
        </w:tc>
        <w:tc>
          <w:tcPr>
            <w:tcW w:w="200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Pervez </w:t>
            </w:r>
            <w:proofErr w:type="spellStart"/>
            <w:r w:rsidRPr="00A02729">
              <w:rPr>
                <w:rFonts w:eastAsia="Times New Roman" w:cs="Arial"/>
                <w:color w:val="000000"/>
                <w:sz w:val="20"/>
                <w:szCs w:val="20"/>
              </w:rPr>
              <w:t>Shaukat</w:t>
            </w:r>
            <w:proofErr w:type="spellEnd"/>
            <w:r w:rsidRPr="00A02729">
              <w:rPr>
                <w:rFonts w:eastAsia="Times New Roman" w:cs="Arial"/>
                <w:color w:val="000000"/>
                <w:sz w:val="20"/>
                <w:szCs w:val="20"/>
              </w:rPr>
              <w:t xml:space="preserve"> UNHCR</w:t>
            </w:r>
          </w:p>
        </w:tc>
        <w:tc>
          <w:tcPr>
            <w:tcW w:w="1820" w:type="dxa"/>
            <w:tcBorders>
              <w:top w:val="nil"/>
              <w:left w:val="nil"/>
              <w:bottom w:val="single" w:sz="4" w:space="0" w:color="auto"/>
              <w:right w:val="single" w:sz="4" w:space="0" w:color="auto"/>
            </w:tcBorders>
          </w:tcPr>
          <w:p w:rsidR="00457286" w:rsidRPr="00A02729" w:rsidRDefault="001E0CF2" w:rsidP="00A02729">
            <w:pPr>
              <w:spacing w:before="0" w:after="0"/>
              <w:rPr>
                <w:rFonts w:eastAsia="Times New Roman" w:cs="Arial"/>
                <w:color w:val="000000"/>
                <w:sz w:val="20"/>
                <w:szCs w:val="20"/>
              </w:rPr>
            </w:pPr>
            <w:hyperlink r:id="rId12" w:history="1">
              <w:proofErr w:type="spellStart"/>
              <w:r w:rsidR="00457286" w:rsidRPr="00A02729">
                <w:rPr>
                  <w:rFonts w:eastAsia="Times New Roman" w:cs="Arial"/>
                  <w:color w:val="000000"/>
                  <w:sz w:val="20"/>
                  <w:szCs w:val="20"/>
                </w:rPr>
                <w:t>Mr</w:t>
              </w:r>
              <w:proofErr w:type="spellEnd"/>
              <w:r w:rsidR="00457286" w:rsidRPr="00A02729">
                <w:rPr>
                  <w:rFonts w:eastAsia="Times New Roman" w:cs="Arial"/>
                  <w:color w:val="000000"/>
                  <w:sz w:val="20"/>
                  <w:szCs w:val="20"/>
                </w:rPr>
                <w:t xml:space="preserve"> </w:t>
              </w:r>
              <w:proofErr w:type="spellStart"/>
              <w:r w:rsidR="00457286" w:rsidRPr="00A02729">
                <w:rPr>
                  <w:rFonts w:eastAsia="Times New Roman" w:cs="Arial"/>
                  <w:color w:val="000000"/>
                  <w:sz w:val="20"/>
                  <w:szCs w:val="20"/>
                </w:rPr>
                <w:t>Safdar</w:t>
              </w:r>
              <w:proofErr w:type="spellEnd"/>
              <w:r w:rsidR="00457286" w:rsidRPr="00A02729">
                <w:rPr>
                  <w:rFonts w:eastAsia="Times New Roman" w:cs="Arial"/>
                  <w:color w:val="000000"/>
                  <w:sz w:val="20"/>
                  <w:szCs w:val="20"/>
                </w:rPr>
                <w:t xml:space="preserve"> Raza , PLAN</w:t>
              </w:r>
            </w:hyperlink>
          </w:p>
        </w:tc>
        <w:tc>
          <w:tcPr>
            <w:tcW w:w="196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Dr. Khizar Ashraf, WHO-Pakistan</w:t>
            </w:r>
          </w:p>
        </w:tc>
        <w:tc>
          <w:tcPr>
            <w:tcW w:w="146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w:t>
            </w:r>
            <w:proofErr w:type="spellStart"/>
            <w:r w:rsidRPr="00A02729">
              <w:rPr>
                <w:rFonts w:eastAsia="Times New Roman" w:cs="Arial"/>
                <w:color w:val="000000"/>
                <w:sz w:val="20"/>
                <w:szCs w:val="20"/>
              </w:rPr>
              <w:t>Mirza</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Aamir</w:t>
            </w:r>
            <w:proofErr w:type="spellEnd"/>
            <w:r w:rsidRPr="00A02729">
              <w:rPr>
                <w:rFonts w:eastAsia="Times New Roman" w:cs="Arial"/>
                <w:color w:val="000000"/>
                <w:sz w:val="20"/>
                <w:szCs w:val="20"/>
              </w:rPr>
              <w:t xml:space="preserve"> </w:t>
            </w:r>
            <w:proofErr w:type="spellStart"/>
            <w:r w:rsidRPr="00A02729">
              <w:rPr>
                <w:rFonts w:eastAsia="Times New Roman" w:cs="Arial"/>
                <w:color w:val="000000"/>
                <w:sz w:val="20"/>
                <w:szCs w:val="20"/>
              </w:rPr>
              <w:t>Baig</w:t>
            </w:r>
            <w:proofErr w:type="spellEnd"/>
            <w:r w:rsidRPr="00A02729">
              <w:rPr>
                <w:rFonts w:eastAsia="Times New Roman" w:cs="Arial"/>
                <w:color w:val="000000"/>
                <w:sz w:val="20"/>
                <w:szCs w:val="20"/>
              </w:rPr>
              <w:t xml:space="preserve"> - FELTP</w:t>
            </w:r>
          </w:p>
        </w:tc>
        <w:tc>
          <w:tcPr>
            <w:tcW w:w="160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sz w:val="20"/>
                <w:szCs w:val="20"/>
              </w:rPr>
            </w:pPr>
            <w:r w:rsidRPr="00A02729">
              <w:rPr>
                <w:rFonts w:eastAsia="Times New Roman" w:cs="Arial"/>
                <w:sz w:val="20"/>
                <w:szCs w:val="20"/>
              </w:rPr>
              <w:t> </w:t>
            </w:r>
          </w:p>
        </w:tc>
      </w:tr>
      <w:tr w:rsidR="00457286" w:rsidRPr="00A62FE8" w:rsidTr="00A02729">
        <w:trPr>
          <w:trHeight w:val="1200"/>
        </w:trPr>
        <w:tc>
          <w:tcPr>
            <w:tcW w:w="1420" w:type="dxa"/>
            <w:vMerge/>
            <w:tcBorders>
              <w:top w:val="nil"/>
              <w:left w:val="single" w:sz="4" w:space="0" w:color="auto"/>
              <w:bottom w:val="single" w:sz="4" w:space="0" w:color="000000"/>
              <w:right w:val="single" w:sz="4" w:space="0" w:color="auto"/>
            </w:tcBorders>
            <w:vAlign w:val="center"/>
          </w:tcPr>
          <w:p w:rsidR="00457286" w:rsidRPr="00A02729" w:rsidRDefault="00457286" w:rsidP="00A02729">
            <w:pPr>
              <w:spacing w:before="0" w:after="0"/>
              <w:rPr>
                <w:rFonts w:eastAsia="Times New Roman" w:cs="Arial"/>
                <w:b/>
                <w:bCs/>
                <w:sz w:val="20"/>
                <w:szCs w:val="20"/>
              </w:rPr>
            </w:pPr>
          </w:p>
        </w:tc>
        <w:tc>
          <w:tcPr>
            <w:tcW w:w="2000" w:type="dxa"/>
            <w:tcBorders>
              <w:top w:val="nil"/>
              <w:left w:val="nil"/>
              <w:bottom w:val="single" w:sz="4" w:space="0" w:color="auto"/>
              <w:right w:val="single" w:sz="4" w:space="0" w:color="auto"/>
            </w:tcBorders>
          </w:tcPr>
          <w:p w:rsidR="00457286" w:rsidRPr="00A02729" w:rsidRDefault="001E0CF2" w:rsidP="00A02729">
            <w:pPr>
              <w:spacing w:before="0" w:after="0"/>
              <w:rPr>
                <w:rFonts w:eastAsia="Times New Roman" w:cs="Arial"/>
                <w:color w:val="000000"/>
                <w:sz w:val="20"/>
                <w:szCs w:val="20"/>
              </w:rPr>
            </w:pPr>
            <w:hyperlink r:id="rId13" w:history="1">
              <w:proofErr w:type="spellStart"/>
              <w:r w:rsidR="00457286" w:rsidRPr="00A02729">
                <w:rPr>
                  <w:rFonts w:eastAsia="Times New Roman" w:cs="Arial"/>
                  <w:color w:val="000000"/>
                  <w:sz w:val="20"/>
                  <w:szCs w:val="20"/>
                </w:rPr>
                <w:t>Dr</w:t>
              </w:r>
              <w:proofErr w:type="spellEnd"/>
              <w:r w:rsidR="00457286" w:rsidRPr="00A02729">
                <w:rPr>
                  <w:rFonts w:eastAsia="Times New Roman" w:cs="Arial"/>
                  <w:color w:val="000000"/>
                  <w:sz w:val="20"/>
                  <w:szCs w:val="20"/>
                </w:rPr>
                <w:t xml:space="preserve"> Farah </w:t>
              </w:r>
              <w:proofErr w:type="spellStart"/>
              <w:r w:rsidR="00457286" w:rsidRPr="00A02729">
                <w:rPr>
                  <w:rFonts w:eastAsia="Times New Roman" w:cs="Arial"/>
                  <w:color w:val="000000"/>
                  <w:sz w:val="20"/>
                  <w:szCs w:val="20"/>
                </w:rPr>
                <w:t>Naz</w:t>
              </w:r>
              <w:proofErr w:type="spellEnd"/>
              <w:r w:rsidR="00457286" w:rsidRPr="00A02729">
                <w:rPr>
                  <w:rFonts w:eastAsia="Times New Roman" w:cs="Arial"/>
                  <w:color w:val="000000"/>
                  <w:sz w:val="20"/>
                  <w:szCs w:val="20"/>
                </w:rPr>
                <w:t xml:space="preserve"> - PLAN</w:t>
              </w:r>
            </w:hyperlink>
          </w:p>
        </w:tc>
        <w:tc>
          <w:tcPr>
            <w:tcW w:w="182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Mr. </w:t>
            </w:r>
            <w:proofErr w:type="spellStart"/>
            <w:r w:rsidRPr="00A02729">
              <w:rPr>
                <w:rFonts w:eastAsia="Times New Roman" w:cs="Arial"/>
                <w:color w:val="000000"/>
                <w:sz w:val="20"/>
                <w:szCs w:val="20"/>
              </w:rPr>
              <w:t>Muqaddar</w:t>
            </w:r>
            <w:proofErr w:type="spellEnd"/>
            <w:r w:rsidRPr="00A02729">
              <w:rPr>
                <w:rFonts w:eastAsia="Times New Roman" w:cs="Arial"/>
                <w:color w:val="000000"/>
                <w:sz w:val="20"/>
                <w:szCs w:val="20"/>
              </w:rPr>
              <w:t xml:space="preserve"> Shah, UNFPA</w:t>
            </w:r>
            <w:r>
              <w:rPr>
                <w:rFonts w:eastAsia="Times New Roman" w:cs="Arial"/>
                <w:color w:val="000000"/>
                <w:sz w:val="20"/>
                <w:szCs w:val="20"/>
              </w:rPr>
              <w:t>.</w:t>
            </w:r>
          </w:p>
        </w:tc>
        <w:tc>
          <w:tcPr>
            <w:tcW w:w="196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color w:val="000000"/>
                <w:sz w:val="20"/>
                <w:szCs w:val="20"/>
              </w:rPr>
            </w:pPr>
            <w:r w:rsidRPr="00A02729">
              <w:rPr>
                <w:rFonts w:eastAsia="Times New Roman" w:cs="Arial"/>
                <w:color w:val="000000"/>
                <w:sz w:val="20"/>
                <w:szCs w:val="20"/>
              </w:rPr>
              <w:t xml:space="preserve">Dr. </w:t>
            </w:r>
            <w:proofErr w:type="spellStart"/>
            <w:r w:rsidRPr="00A02729">
              <w:rPr>
                <w:rFonts w:eastAsia="Times New Roman" w:cs="Arial"/>
                <w:color w:val="000000"/>
                <w:sz w:val="20"/>
                <w:szCs w:val="20"/>
              </w:rPr>
              <w:t>Zulfqar</w:t>
            </w:r>
            <w:proofErr w:type="spellEnd"/>
            <w:r w:rsidRPr="00A02729">
              <w:rPr>
                <w:rFonts w:eastAsia="Times New Roman" w:cs="Arial"/>
                <w:color w:val="000000"/>
                <w:sz w:val="20"/>
                <w:szCs w:val="20"/>
              </w:rPr>
              <w:t xml:space="preserve"> Khan, WHO</w:t>
            </w:r>
            <w:r>
              <w:rPr>
                <w:rFonts w:eastAsia="Times New Roman" w:cs="Arial"/>
                <w:color w:val="000000"/>
                <w:sz w:val="20"/>
                <w:szCs w:val="20"/>
              </w:rPr>
              <w:t xml:space="preserve"> </w:t>
            </w:r>
            <w:r w:rsidRPr="00A02729">
              <w:rPr>
                <w:rFonts w:eastAsia="Times New Roman" w:cs="Arial"/>
                <w:color w:val="000000"/>
                <w:sz w:val="20"/>
                <w:szCs w:val="20"/>
              </w:rPr>
              <w:t>-Islamabad</w:t>
            </w:r>
          </w:p>
        </w:tc>
        <w:tc>
          <w:tcPr>
            <w:tcW w:w="146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sz w:val="20"/>
                <w:szCs w:val="20"/>
              </w:rPr>
            </w:pPr>
            <w:r w:rsidRPr="00A02729">
              <w:rPr>
                <w:rFonts w:eastAsia="Times New Roman" w:cs="Arial"/>
                <w:sz w:val="20"/>
                <w:szCs w:val="20"/>
              </w:rPr>
              <w:t> </w:t>
            </w:r>
          </w:p>
        </w:tc>
        <w:tc>
          <w:tcPr>
            <w:tcW w:w="1600" w:type="dxa"/>
            <w:tcBorders>
              <w:top w:val="nil"/>
              <w:left w:val="nil"/>
              <w:bottom w:val="single" w:sz="4" w:space="0" w:color="auto"/>
              <w:right w:val="single" w:sz="4" w:space="0" w:color="auto"/>
            </w:tcBorders>
          </w:tcPr>
          <w:p w:rsidR="00457286" w:rsidRPr="00A02729" w:rsidRDefault="00457286" w:rsidP="00A02729">
            <w:pPr>
              <w:spacing w:before="0" w:after="0"/>
              <w:rPr>
                <w:rFonts w:eastAsia="Times New Roman" w:cs="Arial"/>
                <w:sz w:val="20"/>
                <w:szCs w:val="20"/>
              </w:rPr>
            </w:pPr>
            <w:r w:rsidRPr="00A02729">
              <w:rPr>
                <w:rFonts w:eastAsia="Times New Roman" w:cs="Arial"/>
                <w:sz w:val="20"/>
                <w:szCs w:val="20"/>
              </w:rPr>
              <w:t> </w:t>
            </w:r>
          </w:p>
        </w:tc>
      </w:tr>
    </w:tbl>
    <w:p w:rsidR="00513FFE" w:rsidRDefault="00513FFE">
      <w:pPr>
        <w:spacing w:before="0" w:line="276" w:lineRule="auto"/>
        <w:rPr>
          <w:color w:val="000000"/>
          <w:sz w:val="24"/>
          <w:szCs w:val="24"/>
        </w:rPr>
      </w:pPr>
      <w:r>
        <w:rPr>
          <w:color w:val="000000"/>
          <w:sz w:val="24"/>
          <w:szCs w:val="24"/>
        </w:rPr>
        <w:br w:type="page"/>
      </w:r>
    </w:p>
    <w:p w:rsidR="00513FFE" w:rsidRDefault="00513FFE" w:rsidP="005B1973">
      <w:pPr>
        <w:spacing w:before="0"/>
        <w:jc w:val="both"/>
        <w:rPr>
          <w:color w:val="000000"/>
          <w:sz w:val="24"/>
          <w:szCs w:val="24"/>
        </w:rPr>
      </w:pPr>
      <w:r w:rsidRPr="008F055F">
        <w:rPr>
          <w:color w:val="000000"/>
          <w:sz w:val="24"/>
          <w:szCs w:val="24"/>
        </w:rPr>
        <w:lastRenderedPageBreak/>
        <w:t xml:space="preserve">Whole of day two and half of day three </w:t>
      </w:r>
      <w:r w:rsidR="00214940">
        <w:rPr>
          <w:color w:val="000000"/>
          <w:sz w:val="24"/>
          <w:szCs w:val="24"/>
        </w:rPr>
        <w:t>were</w:t>
      </w:r>
      <w:r w:rsidRPr="008F055F">
        <w:rPr>
          <w:color w:val="000000"/>
          <w:sz w:val="24"/>
          <w:szCs w:val="24"/>
        </w:rPr>
        <w:t xml:space="preserve"> consumed by the group</w:t>
      </w:r>
      <w:r>
        <w:rPr>
          <w:color w:val="000000"/>
          <w:sz w:val="24"/>
          <w:szCs w:val="24"/>
        </w:rPr>
        <w:t>s</w:t>
      </w:r>
      <w:r w:rsidRPr="008F055F">
        <w:rPr>
          <w:color w:val="000000"/>
          <w:sz w:val="24"/>
          <w:szCs w:val="24"/>
        </w:rPr>
        <w:t xml:space="preserve"> in deliberating on</w:t>
      </w:r>
      <w:r>
        <w:rPr>
          <w:color w:val="000000"/>
          <w:sz w:val="24"/>
          <w:szCs w:val="24"/>
        </w:rPr>
        <w:t xml:space="preserve"> the</w:t>
      </w:r>
      <w:r w:rsidRPr="008F055F">
        <w:rPr>
          <w:color w:val="000000"/>
          <w:sz w:val="24"/>
          <w:szCs w:val="24"/>
        </w:rPr>
        <w:t xml:space="preserve"> set of questions asked in the ‘Assessment </w:t>
      </w:r>
      <w:r w:rsidR="00013DE0" w:rsidRPr="008F055F">
        <w:rPr>
          <w:color w:val="000000"/>
          <w:sz w:val="24"/>
          <w:szCs w:val="24"/>
        </w:rPr>
        <w:t xml:space="preserve">Tool’. </w:t>
      </w:r>
      <w:r>
        <w:rPr>
          <w:color w:val="000000"/>
          <w:sz w:val="24"/>
          <w:szCs w:val="24"/>
        </w:rPr>
        <w:t xml:space="preserve">These questions help particularly focus on analyzing the current situation in various CVRS areas and </w:t>
      </w:r>
      <w:r w:rsidR="00214940">
        <w:rPr>
          <w:color w:val="000000"/>
          <w:sz w:val="24"/>
          <w:szCs w:val="24"/>
        </w:rPr>
        <w:t xml:space="preserve">formulating </w:t>
      </w:r>
      <w:r>
        <w:rPr>
          <w:color w:val="000000"/>
          <w:sz w:val="24"/>
          <w:szCs w:val="24"/>
        </w:rPr>
        <w:t>recommendations for country actions. Second half of day-3 groups presented the findings and recommendations.</w:t>
      </w:r>
    </w:p>
    <w:p w:rsidR="00513FFE" w:rsidRPr="008F055F" w:rsidRDefault="00513FFE" w:rsidP="005B1973">
      <w:pPr>
        <w:spacing w:before="0"/>
        <w:jc w:val="both"/>
        <w:rPr>
          <w:color w:val="000000"/>
          <w:sz w:val="24"/>
          <w:szCs w:val="24"/>
        </w:rPr>
      </w:pPr>
      <w:r>
        <w:rPr>
          <w:color w:val="000000"/>
          <w:sz w:val="24"/>
          <w:szCs w:val="24"/>
        </w:rPr>
        <w:t xml:space="preserve">Final recommendations and priority areas were presented before the audience in the final session. This will be the basis of the strategic plan, a concrete proposal to be sent to and agreed by the government for future actions. </w:t>
      </w:r>
    </w:p>
    <w:p w:rsidR="00513FFE" w:rsidRPr="005B1973" w:rsidRDefault="00513FFE" w:rsidP="005B1973">
      <w:pPr>
        <w:spacing w:before="0"/>
        <w:jc w:val="both"/>
        <w:rPr>
          <w:sz w:val="24"/>
          <w:szCs w:val="24"/>
        </w:rPr>
      </w:pPr>
      <w:r w:rsidRPr="005B1973">
        <w:rPr>
          <w:sz w:val="24"/>
          <w:szCs w:val="24"/>
        </w:rPr>
        <w:t xml:space="preserve">In the end, Dr. </w:t>
      </w:r>
      <w:proofErr w:type="spellStart"/>
      <w:r w:rsidRPr="005B1973">
        <w:rPr>
          <w:sz w:val="24"/>
          <w:szCs w:val="24"/>
        </w:rPr>
        <w:t>Zulfiqar</w:t>
      </w:r>
      <w:proofErr w:type="spellEnd"/>
      <w:r w:rsidRPr="005B1973">
        <w:rPr>
          <w:sz w:val="24"/>
          <w:szCs w:val="24"/>
        </w:rPr>
        <w:t xml:space="preserve"> Khan</w:t>
      </w:r>
      <w:r>
        <w:rPr>
          <w:sz w:val="24"/>
          <w:szCs w:val="24"/>
        </w:rPr>
        <w:t xml:space="preserve">, WHO Cluster Coordinator, </w:t>
      </w:r>
      <w:r w:rsidRPr="005B1973">
        <w:rPr>
          <w:sz w:val="24"/>
          <w:szCs w:val="24"/>
        </w:rPr>
        <w:t xml:space="preserve">thanked the participants </w:t>
      </w:r>
      <w:r>
        <w:rPr>
          <w:sz w:val="24"/>
          <w:szCs w:val="24"/>
        </w:rPr>
        <w:t xml:space="preserve">for their </w:t>
      </w:r>
      <w:r w:rsidRPr="005B1973">
        <w:rPr>
          <w:sz w:val="24"/>
          <w:szCs w:val="24"/>
        </w:rPr>
        <w:t xml:space="preserve"> participation and </w:t>
      </w:r>
      <w:r>
        <w:rPr>
          <w:sz w:val="24"/>
          <w:szCs w:val="24"/>
        </w:rPr>
        <w:t>deliberations</w:t>
      </w:r>
      <w:r w:rsidRPr="005B1973">
        <w:rPr>
          <w:sz w:val="24"/>
          <w:szCs w:val="24"/>
        </w:rPr>
        <w:t xml:space="preserve">. He especially thanked Dr. Ali and Ms. Harumi for </w:t>
      </w:r>
      <w:r>
        <w:rPr>
          <w:sz w:val="24"/>
          <w:szCs w:val="24"/>
        </w:rPr>
        <w:t xml:space="preserve">travelling all the way from their international destinations for the success of the workshop. </w:t>
      </w:r>
    </w:p>
    <w:p w:rsidR="00513FFE" w:rsidRDefault="00513FFE" w:rsidP="00B0127F">
      <w:pPr>
        <w:spacing w:before="0"/>
      </w:pPr>
    </w:p>
    <w:p w:rsidR="00513FFE" w:rsidRPr="005B1973" w:rsidRDefault="00513FFE" w:rsidP="00B0127F">
      <w:pPr>
        <w:spacing w:before="0"/>
        <w:rPr>
          <w:b/>
          <w:sz w:val="28"/>
          <w:szCs w:val="28"/>
        </w:rPr>
      </w:pPr>
      <w:r w:rsidRPr="005B1973">
        <w:rPr>
          <w:b/>
          <w:sz w:val="28"/>
          <w:szCs w:val="28"/>
        </w:rPr>
        <w:t>RECOMMENDATIONS</w:t>
      </w:r>
    </w:p>
    <w:p w:rsidR="00513FFE" w:rsidRPr="005B1973" w:rsidRDefault="00513FFE" w:rsidP="005B1973">
      <w:pPr>
        <w:spacing w:before="0"/>
        <w:jc w:val="both"/>
        <w:rPr>
          <w:sz w:val="24"/>
          <w:szCs w:val="24"/>
        </w:rPr>
      </w:pPr>
      <w:r w:rsidRPr="005B1973">
        <w:rPr>
          <w:sz w:val="24"/>
          <w:szCs w:val="24"/>
        </w:rPr>
        <w:t xml:space="preserve">The </w:t>
      </w:r>
      <w:r>
        <w:rPr>
          <w:sz w:val="24"/>
          <w:szCs w:val="24"/>
        </w:rPr>
        <w:t xml:space="preserve">final </w:t>
      </w:r>
      <w:r w:rsidRPr="005B1973">
        <w:rPr>
          <w:sz w:val="24"/>
          <w:szCs w:val="24"/>
        </w:rPr>
        <w:t xml:space="preserve">recommendations made by </w:t>
      </w:r>
      <w:r>
        <w:rPr>
          <w:sz w:val="24"/>
          <w:szCs w:val="24"/>
        </w:rPr>
        <w:t xml:space="preserve">the </w:t>
      </w:r>
      <w:r w:rsidRPr="005B1973">
        <w:rPr>
          <w:sz w:val="24"/>
          <w:szCs w:val="24"/>
        </w:rPr>
        <w:t xml:space="preserve">five groups </w:t>
      </w:r>
      <w:r w:rsidR="00214940">
        <w:rPr>
          <w:sz w:val="24"/>
          <w:szCs w:val="24"/>
        </w:rPr>
        <w:t>for carrying out</w:t>
      </w:r>
      <w:r w:rsidRPr="005B1973">
        <w:rPr>
          <w:sz w:val="24"/>
          <w:szCs w:val="24"/>
        </w:rPr>
        <w:t xml:space="preserve"> the comprehensive assessment are summarized as follows:</w:t>
      </w:r>
    </w:p>
    <w:p w:rsidR="00513FFE" w:rsidRDefault="00513FFE" w:rsidP="00AA39F9">
      <w:pPr>
        <w:pStyle w:val="ListParagraph"/>
        <w:numPr>
          <w:ilvl w:val="0"/>
          <w:numId w:val="6"/>
        </w:numPr>
        <w:spacing w:before="0"/>
        <w:ind w:left="360"/>
        <w:jc w:val="both"/>
        <w:rPr>
          <w:b/>
          <w:bCs/>
          <w:sz w:val="24"/>
          <w:szCs w:val="24"/>
        </w:rPr>
      </w:pPr>
      <w:r>
        <w:rPr>
          <w:b/>
          <w:bCs/>
          <w:sz w:val="24"/>
          <w:szCs w:val="24"/>
        </w:rPr>
        <w:t xml:space="preserve">Legal </w:t>
      </w:r>
      <w:r w:rsidR="007448FD">
        <w:rPr>
          <w:b/>
          <w:bCs/>
          <w:sz w:val="24"/>
          <w:szCs w:val="24"/>
        </w:rPr>
        <w:t>F</w:t>
      </w:r>
      <w:r>
        <w:rPr>
          <w:b/>
          <w:bCs/>
          <w:sz w:val="24"/>
          <w:szCs w:val="24"/>
        </w:rPr>
        <w:t xml:space="preserve">ramework and </w:t>
      </w:r>
      <w:r w:rsidR="007448FD">
        <w:rPr>
          <w:b/>
          <w:bCs/>
          <w:sz w:val="24"/>
          <w:szCs w:val="24"/>
        </w:rPr>
        <w:t>R</w:t>
      </w:r>
      <w:r>
        <w:rPr>
          <w:b/>
          <w:bCs/>
          <w:sz w:val="24"/>
          <w:szCs w:val="24"/>
        </w:rPr>
        <w:t xml:space="preserve">esources for </w:t>
      </w:r>
      <w:r w:rsidR="007448FD">
        <w:rPr>
          <w:b/>
          <w:bCs/>
          <w:sz w:val="24"/>
          <w:szCs w:val="24"/>
        </w:rPr>
        <w:t>C</w:t>
      </w:r>
      <w:r>
        <w:rPr>
          <w:b/>
          <w:bCs/>
          <w:sz w:val="24"/>
          <w:szCs w:val="24"/>
        </w:rPr>
        <w:t xml:space="preserve">ivil </w:t>
      </w:r>
      <w:r w:rsidR="007448FD">
        <w:rPr>
          <w:b/>
          <w:bCs/>
          <w:sz w:val="24"/>
          <w:szCs w:val="24"/>
        </w:rPr>
        <w:t>R</w:t>
      </w:r>
      <w:r>
        <w:rPr>
          <w:b/>
          <w:bCs/>
          <w:sz w:val="24"/>
          <w:szCs w:val="24"/>
        </w:rPr>
        <w:t>egistration</w:t>
      </w:r>
    </w:p>
    <w:p w:rsidR="00013DE0" w:rsidRPr="005B1973" w:rsidRDefault="00013DE0" w:rsidP="00013DE0">
      <w:pPr>
        <w:pStyle w:val="ListParagraph"/>
        <w:spacing w:before="0"/>
        <w:ind w:left="360"/>
        <w:jc w:val="both"/>
        <w:rPr>
          <w:b/>
          <w:bCs/>
          <w:sz w:val="24"/>
          <w:szCs w:val="24"/>
        </w:rPr>
      </w:pPr>
    </w:p>
    <w:p w:rsidR="00513FFE" w:rsidRDefault="007448FD" w:rsidP="00AA39F9">
      <w:pPr>
        <w:pStyle w:val="ListParagraph"/>
        <w:numPr>
          <w:ilvl w:val="0"/>
          <w:numId w:val="17"/>
        </w:numPr>
        <w:spacing w:before="0" w:after="0"/>
        <w:ind w:left="360"/>
        <w:rPr>
          <w:rFonts w:eastAsia="Times New Roman" w:cs="Calibri"/>
          <w:color w:val="000000"/>
          <w:sz w:val="24"/>
          <w:szCs w:val="24"/>
        </w:rPr>
      </w:pPr>
      <w:r>
        <w:rPr>
          <w:rFonts w:eastAsia="Times New Roman" w:cs="Calibri"/>
          <w:color w:val="000000"/>
          <w:sz w:val="24"/>
          <w:szCs w:val="24"/>
        </w:rPr>
        <w:t>There is a need to r</w:t>
      </w:r>
      <w:r w:rsidR="00513FFE" w:rsidRPr="005B1973">
        <w:rPr>
          <w:rFonts w:eastAsia="Times New Roman" w:cs="Calibri"/>
          <w:color w:val="000000"/>
          <w:sz w:val="24"/>
          <w:szCs w:val="24"/>
        </w:rPr>
        <w:t>eview the current legislation and identification</w:t>
      </w:r>
      <w:r w:rsidR="00513FFE">
        <w:rPr>
          <w:rFonts w:eastAsia="Times New Roman" w:cs="Calibri"/>
          <w:color w:val="000000"/>
          <w:sz w:val="24"/>
          <w:szCs w:val="24"/>
        </w:rPr>
        <w:t xml:space="preserve"> of gaps for CRVS and propose amendments, or create a single comprehensive law for CRVS, or develop a uniform national CRVS law.  In any case, the law needs to </w:t>
      </w:r>
      <w:r w:rsidR="0073172F">
        <w:rPr>
          <w:rFonts w:eastAsia="Times New Roman" w:cs="Calibri"/>
          <w:color w:val="000000"/>
          <w:sz w:val="24"/>
          <w:szCs w:val="24"/>
        </w:rPr>
        <w:t xml:space="preserve">be </w:t>
      </w:r>
      <w:r w:rsidR="0073172F" w:rsidRPr="005B1973">
        <w:rPr>
          <w:rFonts w:eastAsia="Times New Roman" w:cs="Calibri"/>
          <w:color w:val="000000"/>
          <w:sz w:val="24"/>
          <w:szCs w:val="24"/>
        </w:rPr>
        <w:t>very</w:t>
      </w:r>
      <w:r w:rsidR="00513FFE">
        <w:rPr>
          <w:rFonts w:eastAsia="Times New Roman" w:cs="Calibri"/>
          <w:color w:val="000000"/>
          <w:sz w:val="24"/>
          <w:szCs w:val="24"/>
        </w:rPr>
        <w:t xml:space="preserve"> specific with the</w:t>
      </w:r>
      <w:r w:rsidR="00513FFE" w:rsidRPr="005B1973">
        <w:rPr>
          <w:rFonts w:eastAsia="Times New Roman" w:cs="Calibri"/>
          <w:color w:val="000000"/>
          <w:sz w:val="24"/>
          <w:szCs w:val="24"/>
        </w:rPr>
        <w:t xml:space="preserve"> several definitions</w:t>
      </w:r>
      <w:r w:rsidR="00513FFE">
        <w:rPr>
          <w:rFonts w:eastAsia="Times New Roman" w:cs="Calibri"/>
          <w:color w:val="000000"/>
          <w:sz w:val="24"/>
          <w:szCs w:val="24"/>
        </w:rPr>
        <w:t>,</w:t>
      </w:r>
      <w:r w:rsidR="00513FFE" w:rsidRPr="005B1973">
        <w:rPr>
          <w:rFonts w:eastAsia="Times New Roman" w:cs="Calibri"/>
          <w:color w:val="000000"/>
          <w:sz w:val="24"/>
          <w:szCs w:val="24"/>
        </w:rPr>
        <w:t xml:space="preserve"> what to do in certain situations, timelines, and responsibilities</w:t>
      </w:r>
      <w:r w:rsidR="00513FFE">
        <w:rPr>
          <w:rFonts w:eastAsia="Times New Roman" w:cs="Calibri"/>
          <w:color w:val="000000"/>
          <w:sz w:val="24"/>
          <w:szCs w:val="24"/>
        </w:rPr>
        <w:t>.</w:t>
      </w:r>
      <w:r w:rsidR="00513FFE" w:rsidRPr="005B1973">
        <w:rPr>
          <w:rFonts w:eastAsia="Times New Roman" w:cs="Calibri"/>
          <w:color w:val="000000"/>
          <w:sz w:val="24"/>
          <w:szCs w:val="24"/>
        </w:rPr>
        <w:t xml:space="preserve"> </w:t>
      </w:r>
    </w:p>
    <w:p w:rsidR="009D7D8B" w:rsidRDefault="009D7D8B" w:rsidP="00802129">
      <w:pPr>
        <w:pStyle w:val="ListParagraph"/>
        <w:spacing w:before="0" w:after="0"/>
        <w:ind w:left="360"/>
        <w:rPr>
          <w:rFonts w:eastAsia="Times New Roman" w:cs="Calibri"/>
          <w:color w:val="000000"/>
          <w:sz w:val="24"/>
          <w:szCs w:val="24"/>
        </w:rPr>
      </w:pPr>
    </w:p>
    <w:p w:rsidR="00513FFE" w:rsidRPr="00751A7E" w:rsidRDefault="00513FFE" w:rsidP="00AA39F9">
      <w:pPr>
        <w:pStyle w:val="ListParagraph"/>
        <w:numPr>
          <w:ilvl w:val="0"/>
          <w:numId w:val="17"/>
        </w:numPr>
        <w:ind w:left="360"/>
        <w:jc w:val="both"/>
        <w:rPr>
          <w:rFonts w:eastAsia="Times New Roman" w:cs="Calibri"/>
          <w:color w:val="000000"/>
          <w:sz w:val="24"/>
          <w:szCs w:val="24"/>
        </w:rPr>
      </w:pPr>
      <w:r>
        <w:rPr>
          <w:rFonts w:eastAsia="Times New Roman" w:cs="Calibri"/>
          <w:color w:val="000000"/>
          <w:sz w:val="24"/>
          <w:szCs w:val="24"/>
        </w:rPr>
        <w:t xml:space="preserve">There is an urgent need for </w:t>
      </w:r>
      <w:r w:rsidR="0073172F">
        <w:rPr>
          <w:rFonts w:eastAsia="Times New Roman" w:cs="Calibri"/>
          <w:color w:val="000000"/>
          <w:sz w:val="24"/>
          <w:szCs w:val="24"/>
        </w:rPr>
        <w:t>t</w:t>
      </w:r>
      <w:r w:rsidRPr="005B1973">
        <w:rPr>
          <w:rFonts w:eastAsia="Times New Roman" w:cs="Calibri"/>
          <w:color w:val="000000"/>
          <w:sz w:val="24"/>
          <w:szCs w:val="24"/>
        </w:rPr>
        <w:t>echnology upgrade</w:t>
      </w:r>
      <w:r>
        <w:rPr>
          <w:rFonts w:eastAsia="Times New Roman" w:cs="Calibri"/>
          <w:color w:val="000000"/>
          <w:sz w:val="24"/>
          <w:szCs w:val="24"/>
        </w:rPr>
        <w:t>.</w:t>
      </w:r>
      <w:r w:rsidRPr="005B1973">
        <w:rPr>
          <w:rFonts w:eastAsia="Times New Roman" w:cs="Calibri"/>
          <w:color w:val="000000"/>
          <w:sz w:val="24"/>
          <w:szCs w:val="24"/>
        </w:rPr>
        <w:t xml:space="preserve"> </w:t>
      </w:r>
      <w:r>
        <w:rPr>
          <w:rFonts w:eastAsia="Times New Roman" w:cs="Calibri"/>
          <w:color w:val="000000"/>
          <w:sz w:val="24"/>
          <w:szCs w:val="24"/>
        </w:rPr>
        <w:t>S</w:t>
      </w:r>
      <w:r w:rsidRPr="005B1973">
        <w:rPr>
          <w:rFonts w:eastAsia="Times New Roman" w:cs="Calibri"/>
          <w:color w:val="000000"/>
          <w:sz w:val="24"/>
          <w:szCs w:val="24"/>
        </w:rPr>
        <w:t xml:space="preserve">ynergy among partners for data digitalization, compilation, storage, confidentiality, coverage, completeness, public private and all sources </w:t>
      </w:r>
      <w:r>
        <w:rPr>
          <w:rFonts w:eastAsia="Times New Roman" w:cs="Calibri"/>
          <w:color w:val="000000"/>
          <w:sz w:val="24"/>
          <w:szCs w:val="24"/>
        </w:rPr>
        <w:t>will be important for a faster transition</w:t>
      </w:r>
      <w:r>
        <w:rPr>
          <w:rFonts w:cs="Calibri"/>
          <w:color w:val="000000"/>
          <w:sz w:val="24"/>
          <w:szCs w:val="24"/>
        </w:rPr>
        <w:t>.</w:t>
      </w:r>
    </w:p>
    <w:p w:rsidR="00513FFE" w:rsidRPr="005B1973" w:rsidRDefault="00513FFE" w:rsidP="00AA39F9">
      <w:pPr>
        <w:pStyle w:val="ListParagraph"/>
        <w:ind w:left="360"/>
        <w:jc w:val="both"/>
        <w:rPr>
          <w:rFonts w:eastAsia="Times New Roman" w:cs="Calibri"/>
          <w:color w:val="000000"/>
          <w:sz w:val="24"/>
          <w:szCs w:val="24"/>
        </w:rPr>
      </w:pPr>
    </w:p>
    <w:p w:rsidR="00513FFE" w:rsidRPr="005B1973" w:rsidRDefault="007448FD" w:rsidP="00AA39F9">
      <w:pPr>
        <w:pStyle w:val="ListParagraph"/>
        <w:numPr>
          <w:ilvl w:val="0"/>
          <w:numId w:val="17"/>
        </w:numPr>
        <w:ind w:left="360"/>
        <w:rPr>
          <w:rFonts w:eastAsia="Times New Roman" w:cs="Calibri"/>
          <w:color w:val="000000"/>
          <w:sz w:val="24"/>
          <w:szCs w:val="24"/>
        </w:rPr>
      </w:pPr>
      <w:r>
        <w:rPr>
          <w:rFonts w:eastAsia="Times New Roman" w:cs="Calibri"/>
          <w:color w:val="000000"/>
          <w:sz w:val="24"/>
          <w:szCs w:val="24"/>
        </w:rPr>
        <w:t xml:space="preserve">Given the multiple uses of </w:t>
      </w:r>
      <w:r w:rsidR="00513FFE">
        <w:rPr>
          <w:rFonts w:eastAsia="Times New Roman" w:cs="Calibri"/>
          <w:color w:val="000000"/>
          <w:sz w:val="24"/>
          <w:szCs w:val="24"/>
        </w:rPr>
        <w:t xml:space="preserve">f CRVS </w:t>
      </w:r>
      <w:proofErr w:type="gramStart"/>
      <w:r w:rsidR="00513FFE">
        <w:rPr>
          <w:rFonts w:eastAsia="Times New Roman" w:cs="Calibri"/>
          <w:color w:val="000000"/>
          <w:sz w:val="24"/>
          <w:szCs w:val="24"/>
        </w:rPr>
        <w:t xml:space="preserve">data </w:t>
      </w:r>
      <w:r>
        <w:rPr>
          <w:rFonts w:eastAsia="Times New Roman" w:cs="Calibri"/>
          <w:color w:val="000000"/>
          <w:sz w:val="24"/>
          <w:szCs w:val="24"/>
        </w:rPr>
        <w:t>,</w:t>
      </w:r>
      <w:proofErr w:type="gramEnd"/>
      <w:r>
        <w:rPr>
          <w:rFonts w:eastAsia="Times New Roman" w:cs="Calibri"/>
          <w:color w:val="000000"/>
          <w:sz w:val="24"/>
          <w:szCs w:val="24"/>
        </w:rPr>
        <w:t xml:space="preserve"> for </w:t>
      </w:r>
      <w:r w:rsidR="00513FFE">
        <w:rPr>
          <w:rFonts w:eastAsia="Times New Roman" w:cs="Calibri"/>
          <w:color w:val="000000"/>
          <w:sz w:val="24"/>
          <w:szCs w:val="24"/>
        </w:rPr>
        <w:t xml:space="preserve"> its uniform production a central body needs to be identified </w:t>
      </w:r>
      <w:r w:rsidR="00513FFE" w:rsidRPr="005B1973">
        <w:rPr>
          <w:rFonts w:eastAsia="Times New Roman" w:cs="Calibri"/>
          <w:color w:val="000000"/>
          <w:sz w:val="24"/>
          <w:szCs w:val="24"/>
        </w:rPr>
        <w:t>to collect , compile</w:t>
      </w:r>
      <w:r w:rsidR="000D6CD2">
        <w:rPr>
          <w:rFonts w:eastAsia="Times New Roman" w:cs="Calibri"/>
          <w:color w:val="000000"/>
          <w:sz w:val="24"/>
          <w:szCs w:val="24"/>
        </w:rPr>
        <w:t>, safeguard ,</w:t>
      </w:r>
      <w:r w:rsidR="00513FFE" w:rsidRPr="005B1973">
        <w:rPr>
          <w:rFonts w:eastAsia="Times New Roman" w:cs="Calibri"/>
          <w:color w:val="000000"/>
          <w:sz w:val="24"/>
          <w:szCs w:val="24"/>
        </w:rPr>
        <w:t xml:space="preserve"> </w:t>
      </w:r>
      <w:r w:rsidR="000D6CD2">
        <w:rPr>
          <w:rFonts w:eastAsia="Times New Roman" w:cs="Calibri"/>
          <w:color w:val="000000"/>
          <w:sz w:val="24"/>
          <w:szCs w:val="24"/>
        </w:rPr>
        <w:t xml:space="preserve">to </w:t>
      </w:r>
      <w:r w:rsidR="00513FFE" w:rsidRPr="005B1973">
        <w:rPr>
          <w:rFonts w:eastAsia="Times New Roman" w:cs="Calibri"/>
          <w:color w:val="000000"/>
          <w:sz w:val="24"/>
          <w:szCs w:val="24"/>
        </w:rPr>
        <w:t>keep records</w:t>
      </w:r>
      <w:r w:rsidR="000D6CD2">
        <w:rPr>
          <w:rFonts w:eastAsia="Times New Roman" w:cs="Calibri"/>
          <w:color w:val="000000"/>
          <w:sz w:val="24"/>
          <w:szCs w:val="24"/>
        </w:rPr>
        <w:t xml:space="preserve">, </w:t>
      </w:r>
      <w:r w:rsidR="00513FFE" w:rsidRPr="005B1973">
        <w:rPr>
          <w:rFonts w:eastAsia="Times New Roman" w:cs="Calibri"/>
          <w:color w:val="000000"/>
          <w:sz w:val="24"/>
          <w:szCs w:val="24"/>
        </w:rPr>
        <w:t xml:space="preserve">disseminate </w:t>
      </w:r>
      <w:r w:rsidR="00C27922" w:rsidRPr="005B1973">
        <w:rPr>
          <w:rFonts w:eastAsia="Times New Roman" w:cs="Calibri"/>
          <w:color w:val="000000"/>
          <w:sz w:val="24"/>
          <w:szCs w:val="24"/>
        </w:rPr>
        <w:t>data</w:t>
      </w:r>
      <w:r w:rsidR="00C27922">
        <w:rPr>
          <w:rFonts w:eastAsia="Times New Roman" w:cs="Calibri"/>
          <w:color w:val="000000"/>
          <w:sz w:val="24"/>
          <w:szCs w:val="24"/>
        </w:rPr>
        <w:t>, and</w:t>
      </w:r>
      <w:r w:rsidR="00513FFE">
        <w:rPr>
          <w:rFonts w:eastAsia="Times New Roman" w:cs="Calibri"/>
          <w:color w:val="000000"/>
          <w:sz w:val="24"/>
          <w:szCs w:val="24"/>
        </w:rPr>
        <w:t xml:space="preserve"> </w:t>
      </w:r>
      <w:r>
        <w:rPr>
          <w:rFonts w:eastAsia="Times New Roman" w:cs="Calibri"/>
          <w:color w:val="000000"/>
          <w:sz w:val="24"/>
          <w:szCs w:val="24"/>
        </w:rPr>
        <w:t>assi</w:t>
      </w:r>
      <w:r w:rsidR="009D7D8B">
        <w:rPr>
          <w:rFonts w:eastAsia="Times New Roman" w:cs="Calibri"/>
          <w:color w:val="000000"/>
          <w:sz w:val="24"/>
          <w:szCs w:val="24"/>
        </w:rPr>
        <w:t>s</w:t>
      </w:r>
      <w:r>
        <w:rPr>
          <w:rFonts w:eastAsia="Times New Roman" w:cs="Calibri"/>
          <w:color w:val="000000"/>
          <w:sz w:val="24"/>
          <w:szCs w:val="24"/>
        </w:rPr>
        <w:t xml:space="preserve">t in its </w:t>
      </w:r>
      <w:r w:rsidR="00513FFE">
        <w:rPr>
          <w:rFonts w:eastAsia="Times New Roman" w:cs="Calibri"/>
          <w:color w:val="000000"/>
          <w:sz w:val="24"/>
          <w:szCs w:val="24"/>
        </w:rPr>
        <w:t xml:space="preserve"> a</w:t>
      </w:r>
      <w:r w:rsidR="00513FFE" w:rsidRPr="005B1973">
        <w:rPr>
          <w:rFonts w:eastAsia="Times New Roman" w:cs="Calibri"/>
          <w:color w:val="000000"/>
          <w:sz w:val="24"/>
          <w:szCs w:val="24"/>
        </w:rPr>
        <w:t>dvocacy</w:t>
      </w:r>
      <w:r w:rsidR="00513FFE">
        <w:rPr>
          <w:rFonts w:eastAsia="Times New Roman" w:cs="Calibri"/>
          <w:color w:val="000000"/>
          <w:sz w:val="24"/>
          <w:szCs w:val="24"/>
        </w:rPr>
        <w:t>.</w:t>
      </w:r>
    </w:p>
    <w:p w:rsidR="00513FFE" w:rsidRDefault="00513FFE" w:rsidP="00AA39F9">
      <w:pPr>
        <w:pStyle w:val="ListParagraph"/>
        <w:spacing w:before="0" w:after="0"/>
        <w:ind w:left="360"/>
        <w:jc w:val="both"/>
        <w:rPr>
          <w:rFonts w:eastAsia="Times New Roman" w:cs="Calibri"/>
          <w:color w:val="000000"/>
          <w:sz w:val="24"/>
          <w:szCs w:val="24"/>
        </w:rPr>
      </w:pPr>
    </w:p>
    <w:p w:rsidR="00513FFE" w:rsidRPr="003B30F8" w:rsidRDefault="00513FFE" w:rsidP="00AA39F9">
      <w:pPr>
        <w:pStyle w:val="ListParagraph"/>
        <w:numPr>
          <w:ilvl w:val="0"/>
          <w:numId w:val="17"/>
        </w:numPr>
        <w:spacing w:before="0" w:after="0"/>
        <w:ind w:left="360"/>
        <w:jc w:val="both"/>
        <w:rPr>
          <w:rFonts w:eastAsia="Times New Roman" w:cs="Calibri"/>
          <w:color w:val="000000"/>
        </w:rPr>
      </w:pPr>
      <w:r w:rsidRPr="003B30F8">
        <w:rPr>
          <w:rFonts w:eastAsia="Times New Roman" w:cs="Calibri"/>
          <w:color w:val="000000"/>
          <w:sz w:val="24"/>
          <w:szCs w:val="24"/>
        </w:rPr>
        <w:t xml:space="preserve">Registration </w:t>
      </w:r>
      <w:r>
        <w:rPr>
          <w:rFonts w:eastAsia="Times New Roman" w:cs="Calibri"/>
          <w:color w:val="000000"/>
          <w:sz w:val="24"/>
          <w:szCs w:val="24"/>
        </w:rPr>
        <w:t>of</w:t>
      </w:r>
      <w:r w:rsidRPr="003B30F8">
        <w:rPr>
          <w:rFonts w:eastAsia="Times New Roman" w:cs="Calibri"/>
          <w:color w:val="000000"/>
          <w:sz w:val="24"/>
          <w:szCs w:val="24"/>
        </w:rPr>
        <w:t xml:space="preserve"> births and deaths should be maintained free of charge but some appropriate standard fee criteria </w:t>
      </w:r>
      <w:r>
        <w:rPr>
          <w:rFonts w:eastAsia="Times New Roman" w:cs="Calibri"/>
          <w:color w:val="000000"/>
          <w:sz w:val="24"/>
          <w:szCs w:val="24"/>
        </w:rPr>
        <w:t xml:space="preserve">needs to </w:t>
      </w:r>
      <w:r w:rsidRPr="003B30F8">
        <w:rPr>
          <w:rFonts w:eastAsia="Times New Roman" w:cs="Calibri"/>
          <w:color w:val="000000"/>
          <w:sz w:val="24"/>
          <w:szCs w:val="24"/>
        </w:rPr>
        <w:t xml:space="preserve">be </w:t>
      </w:r>
      <w:r>
        <w:rPr>
          <w:rFonts w:eastAsia="Times New Roman" w:cs="Calibri"/>
          <w:color w:val="000000"/>
          <w:sz w:val="24"/>
          <w:szCs w:val="24"/>
        </w:rPr>
        <w:t>devised</w:t>
      </w:r>
      <w:r w:rsidRPr="003B30F8">
        <w:rPr>
          <w:rFonts w:eastAsia="Times New Roman" w:cs="Calibri"/>
          <w:color w:val="000000"/>
          <w:sz w:val="24"/>
          <w:szCs w:val="24"/>
        </w:rPr>
        <w:t xml:space="preserve"> for issuance of certificates for multiple </w:t>
      </w:r>
      <w:r>
        <w:rPr>
          <w:rFonts w:eastAsia="Times New Roman" w:cs="Calibri"/>
          <w:color w:val="000000"/>
          <w:sz w:val="24"/>
          <w:szCs w:val="24"/>
        </w:rPr>
        <w:t>usage</w:t>
      </w:r>
      <w:r w:rsidRPr="003B30F8">
        <w:rPr>
          <w:rFonts w:eastAsia="Times New Roman" w:cs="Calibri"/>
          <w:color w:val="000000"/>
          <w:sz w:val="24"/>
          <w:szCs w:val="24"/>
        </w:rPr>
        <w:t xml:space="preserve">. </w:t>
      </w:r>
    </w:p>
    <w:p w:rsidR="00C27922" w:rsidRDefault="00C27922" w:rsidP="00AA39F9">
      <w:pPr>
        <w:spacing w:before="0" w:line="276" w:lineRule="auto"/>
        <w:rPr>
          <w:rFonts w:eastAsia="Times New Roman" w:cs="Calibri"/>
          <w:color w:val="000000"/>
        </w:rPr>
      </w:pPr>
    </w:p>
    <w:p w:rsidR="00513FFE" w:rsidRPr="00AA39F9" w:rsidRDefault="00513FFE" w:rsidP="00AA39F9">
      <w:pPr>
        <w:pStyle w:val="ListParagraph"/>
        <w:numPr>
          <w:ilvl w:val="0"/>
          <w:numId w:val="6"/>
        </w:numPr>
        <w:spacing w:before="0" w:after="0"/>
        <w:ind w:left="360"/>
        <w:rPr>
          <w:rFonts w:eastAsia="Times New Roman" w:cs="Calibri"/>
          <w:b/>
          <w:color w:val="000000"/>
          <w:sz w:val="24"/>
        </w:rPr>
      </w:pPr>
      <w:r>
        <w:rPr>
          <w:b/>
          <w:bCs/>
          <w:sz w:val="24"/>
        </w:rPr>
        <w:t xml:space="preserve">Registration </w:t>
      </w:r>
      <w:r w:rsidR="007448FD">
        <w:rPr>
          <w:b/>
          <w:bCs/>
          <w:sz w:val="24"/>
        </w:rPr>
        <w:t>P</w:t>
      </w:r>
      <w:r>
        <w:rPr>
          <w:b/>
          <w:bCs/>
          <w:sz w:val="24"/>
        </w:rPr>
        <w:t xml:space="preserve">ractices, </w:t>
      </w:r>
      <w:r w:rsidR="007448FD">
        <w:rPr>
          <w:b/>
          <w:bCs/>
          <w:sz w:val="24"/>
        </w:rPr>
        <w:t>C</w:t>
      </w:r>
      <w:r w:rsidRPr="00AA39F9">
        <w:rPr>
          <w:b/>
          <w:bCs/>
          <w:sz w:val="24"/>
        </w:rPr>
        <w:t xml:space="preserve">overage and </w:t>
      </w:r>
      <w:r w:rsidR="007448FD">
        <w:rPr>
          <w:b/>
          <w:bCs/>
          <w:sz w:val="24"/>
        </w:rPr>
        <w:t>C</w:t>
      </w:r>
      <w:r w:rsidRPr="00AA39F9">
        <w:rPr>
          <w:b/>
          <w:bCs/>
          <w:sz w:val="24"/>
        </w:rPr>
        <w:t xml:space="preserve">ompleteness of </w:t>
      </w:r>
      <w:r w:rsidR="007448FD">
        <w:rPr>
          <w:b/>
          <w:bCs/>
          <w:sz w:val="24"/>
        </w:rPr>
        <w:t>R</w:t>
      </w:r>
      <w:r w:rsidRPr="00AA39F9">
        <w:rPr>
          <w:b/>
          <w:bCs/>
          <w:sz w:val="24"/>
        </w:rPr>
        <w:t>egistration.</w:t>
      </w:r>
    </w:p>
    <w:p w:rsidR="00513FFE" w:rsidRPr="00D972C6" w:rsidRDefault="00513FFE" w:rsidP="00AA39F9">
      <w:pPr>
        <w:spacing w:before="0" w:after="0"/>
        <w:rPr>
          <w:rFonts w:eastAsia="Times New Roman" w:cs="Calibri"/>
          <w:b/>
          <w:color w:val="000000"/>
        </w:rPr>
      </w:pPr>
    </w:p>
    <w:p w:rsidR="00513FFE" w:rsidRDefault="00513FFE" w:rsidP="00C27922">
      <w:pPr>
        <w:pStyle w:val="ListParagraph"/>
        <w:numPr>
          <w:ilvl w:val="0"/>
          <w:numId w:val="21"/>
        </w:numPr>
        <w:spacing w:before="0" w:after="0"/>
        <w:ind w:left="360"/>
        <w:jc w:val="both"/>
        <w:rPr>
          <w:rFonts w:eastAsia="Times New Roman" w:cs="Calibri"/>
          <w:color w:val="000000"/>
          <w:sz w:val="24"/>
          <w:szCs w:val="24"/>
        </w:rPr>
      </w:pPr>
      <w:r>
        <w:rPr>
          <w:rFonts w:eastAsia="Times New Roman" w:cs="Calibri"/>
          <w:color w:val="000000"/>
          <w:sz w:val="24"/>
          <w:szCs w:val="24"/>
        </w:rPr>
        <w:t>Inter-disciplinary National and P</w:t>
      </w:r>
      <w:r w:rsidRPr="00864E36">
        <w:rPr>
          <w:rFonts w:eastAsia="Times New Roman" w:cs="Calibri"/>
          <w:color w:val="000000"/>
          <w:sz w:val="24"/>
          <w:szCs w:val="24"/>
        </w:rPr>
        <w:t xml:space="preserve">rovincial </w:t>
      </w:r>
      <w:r>
        <w:rPr>
          <w:rFonts w:eastAsia="Times New Roman" w:cs="Calibri"/>
          <w:color w:val="000000"/>
          <w:sz w:val="24"/>
          <w:szCs w:val="24"/>
        </w:rPr>
        <w:t xml:space="preserve">Steering </w:t>
      </w:r>
      <w:r w:rsidRPr="00864E36">
        <w:rPr>
          <w:rFonts w:eastAsia="Times New Roman" w:cs="Calibri"/>
          <w:color w:val="000000"/>
          <w:sz w:val="24"/>
          <w:szCs w:val="24"/>
        </w:rPr>
        <w:t>Committees be established</w:t>
      </w:r>
      <w:r>
        <w:rPr>
          <w:rFonts w:eastAsia="Times New Roman" w:cs="Calibri"/>
          <w:color w:val="000000"/>
          <w:sz w:val="24"/>
          <w:szCs w:val="24"/>
        </w:rPr>
        <w:t xml:space="preserve"> and made functional for CRVS promotion. </w:t>
      </w:r>
    </w:p>
    <w:p w:rsidR="00513FFE" w:rsidRPr="00D972C6" w:rsidRDefault="00513FFE" w:rsidP="00C27922">
      <w:pPr>
        <w:pStyle w:val="ListParagraph"/>
        <w:spacing w:before="0" w:after="0"/>
        <w:ind w:left="360"/>
        <w:jc w:val="both"/>
        <w:rPr>
          <w:rFonts w:eastAsia="Times New Roman" w:cs="Calibri"/>
          <w:color w:val="000000"/>
        </w:rPr>
      </w:pPr>
    </w:p>
    <w:p w:rsidR="00513FFE" w:rsidRPr="00D972C6" w:rsidRDefault="00513FFE" w:rsidP="00C27922">
      <w:pPr>
        <w:pStyle w:val="ListParagraph"/>
        <w:numPr>
          <w:ilvl w:val="0"/>
          <w:numId w:val="21"/>
        </w:numPr>
        <w:spacing w:before="0" w:after="0"/>
        <w:ind w:left="360"/>
        <w:jc w:val="both"/>
        <w:rPr>
          <w:rFonts w:eastAsia="Times New Roman" w:cs="Calibri"/>
          <w:color w:val="000000"/>
        </w:rPr>
      </w:pPr>
      <w:r>
        <w:rPr>
          <w:rFonts w:eastAsia="Times New Roman" w:cs="Calibri"/>
          <w:color w:val="000000"/>
          <w:sz w:val="24"/>
          <w:szCs w:val="24"/>
        </w:rPr>
        <w:t xml:space="preserve">There is a need for enhanced local level coordination among </w:t>
      </w:r>
      <w:r w:rsidRPr="00E915AB">
        <w:rPr>
          <w:rFonts w:eastAsia="Times New Roman" w:cs="Calibri"/>
          <w:color w:val="000000"/>
          <w:sz w:val="24"/>
          <w:szCs w:val="24"/>
        </w:rPr>
        <w:t>different departments</w:t>
      </w:r>
      <w:r>
        <w:rPr>
          <w:rFonts w:eastAsia="Times New Roman" w:cs="Calibri"/>
          <w:color w:val="000000"/>
          <w:sz w:val="24"/>
          <w:szCs w:val="24"/>
        </w:rPr>
        <w:t>/ stakeholders. Benefits from use of i</w:t>
      </w:r>
      <w:r w:rsidRPr="00E915AB">
        <w:rPr>
          <w:rFonts w:eastAsia="Times New Roman" w:cs="Calibri"/>
          <w:color w:val="000000"/>
          <w:sz w:val="24"/>
          <w:szCs w:val="24"/>
        </w:rPr>
        <w:t>ntensified technological support</w:t>
      </w:r>
      <w:r>
        <w:rPr>
          <w:rFonts w:eastAsia="Times New Roman" w:cs="Calibri"/>
          <w:color w:val="000000"/>
          <w:sz w:val="24"/>
          <w:szCs w:val="24"/>
        </w:rPr>
        <w:t xml:space="preserve"> (like</w:t>
      </w:r>
      <w:r w:rsidRPr="00E915AB">
        <w:rPr>
          <w:rFonts w:eastAsia="Times New Roman" w:cs="Calibri"/>
          <w:color w:val="000000"/>
          <w:sz w:val="24"/>
          <w:szCs w:val="24"/>
        </w:rPr>
        <w:t xml:space="preserve"> mobile technology and emerging technologies</w:t>
      </w:r>
      <w:r>
        <w:rPr>
          <w:rFonts w:eastAsia="Times New Roman" w:cs="Calibri"/>
          <w:color w:val="000000"/>
          <w:sz w:val="24"/>
          <w:szCs w:val="24"/>
        </w:rPr>
        <w:t>) be ensured</w:t>
      </w:r>
      <w:r w:rsidRPr="00E915AB">
        <w:rPr>
          <w:rFonts w:eastAsia="Times New Roman" w:cs="Calibri"/>
          <w:color w:val="000000"/>
          <w:sz w:val="24"/>
          <w:szCs w:val="24"/>
        </w:rPr>
        <w:t xml:space="preserve">. </w:t>
      </w:r>
    </w:p>
    <w:p w:rsidR="00513FFE" w:rsidRPr="00D972C6" w:rsidRDefault="00513FFE" w:rsidP="00C27922">
      <w:pPr>
        <w:pStyle w:val="ListParagraph"/>
        <w:ind w:left="210"/>
        <w:rPr>
          <w:rFonts w:eastAsia="Times New Roman" w:cs="Calibri"/>
          <w:color w:val="000000"/>
        </w:rPr>
      </w:pPr>
    </w:p>
    <w:p w:rsidR="00513FFE" w:rsidRPr="00A17788" w:rsidRDefault="00513FFE" w:rsidP="00C27922">
      <w:pPr>
        <w:pStyle w:val="ListParagraph"/>
        <w:numPr>
          <w:ilvl w:val="0"/>
          <w:numId w:val="21"/>
        </w:numPr>
        <w:spacing w:before="0" w:after="0"/>
        <w:ind w:left="360"/>
        <w:jc w:val="both"/>
        <w:rPr>
          <w:rFonts w:eastAsia="Times New Roman" w:cs="Calibri"/>
          <w:color w:val="000000"/>
        </w:rPr>
      </w:pPr>
      <w:r>
        <w:rPr>
          <w:rFonts w:eastAsia="Times New Roman" w:cs="Calibri"/>
          <w:color w:val="000000"/>
          <w:sz w:val="24"/>
          <w:szCs w:val="24"/>
        </w:rPr>
        <w:t>To improve data integration possibility of  placing a d</w:t>
      </w:r>
      <w:r w:rsidRPr="00E915AB">
        <w:rPr>
          <w:rFonts w:eastAsia="Times New Roman" w:cs="Calibri"/>
          <w:color w:val="000000"/>
          <w:sz w:val="24"/>
          <w:szCs w:val="24"/>
        </w:rPr>
        <w:t xml:space="preserve">edicated person at </w:t>
      </w:r>
      <w:r>
        <w:rPr>
          <w:rFonts w:eastAsia="Times New Roman" w:cs="Calibri"/>
          <w:color w:val="000000"/>
          <w:sz w:val="24"/>
          <w:szCs w:val="24"/>
        </w:rPr>
        <w:t xml:space="preserve">each </w:t>
      </w:r>
      <w:r w:rsidRPr="00E915AB">
        <w:rPr>
          <w:rFonts w:eastAsia="Times New Roman" w:cs="Calibri"/>
          <w:color w:val="000000"/>
          <w:sz w:val="24"/>
          <w:szCs w:val="24"/>
        </w:rPr>
        <w:t xml:space="preserve">Union Council Office for collection </w:t>
      </w:r>
      <w:r>
        <w:rPr>
          <w:rFonts w:eastAsia="Times New Roman" w:cs="Calibri"/>
          <w:color w:val="000000"/>
          <w:sz w:val="24"/>
          <w:szCs w:val="24"/>
        </w:rPr>
        <w:t xml:space="preserve">and processing </w:t>
      </w:r>
      <w:r w:rsidRPr="00E915AB">
        <w:rPr>
          <w:rFonts w:eastAsia="Times New Roman" w:cs="Calibri"/>
          <w:color w:val="000000"/>
          <w:sz w:val="24"/>
          <w:szCs w:val="24"/>
        </w:rPr>
        <w:t xml:space="preserve">of </w:t>
      </w:r>
      <w:r>
        <w:rPr>
          <w:rFonts w:eastAsia="Times New Roman" w:cs="Calibri"/>
          <w:color w:val="000000"/>
          <w:sz w:val="24"/>
          <w:szCs w:val="24"/>
        </w:rPr>
        <w:t>CRVS be explored.</w:t>
      </w:r>
    </w:p>
    <w:p w:rsidR="00513FFE" w:rsidRPr="00A17788" w:rsidRDefault="00513FFE" w:rsidP="00C27922">
      <w:pPr>
        <w:spacing w:before="0" w:after="0"/>
        <w:ind w:left="210"/>
        <w:jc w:val="both"/>
        <w:rPr>
          <w:rFonts w:eastAsia="Times New Roman" w:cs="Calibri"/>
          <w:color w:val="000000"/>
        </w:rPr>
      </w:pPr>
    </w:p>
    <w:p w:rsidR="00513FFE" w:rsidRDefault="00513FFE" w:rsidP="00C27922">
      <w:pPr>
        <w:pStyle w:val="ListParagraph"/>
        <w:numPr>
          <w:ilvl w:val="0"/>
          <w:numId w:val="21"/>
        </w:numPr>
        <w:spacing w:before="0" w:after="0"/>
        <w:ind w:left="360"/>
        <w:jc w:val="both"/>
        <w:rPr>
          <w:rFonts w:eastAsia="Times New Roman" w:cs="Calibri"/>
          <w:color w:val="000000"/>
          <w:sz w:val="24"/>
          <w:szCs w:val="24"/>
        </w:rPr>
      </w:pPr>
      <w:r>
        <w:rPr>
          <w:rFonts w:eastAsia="Times New Roman" w:cs="Calibri"/>
          <w:color w:val="000000"/>
          <w:sz w:val="24"/>
          <w:szCs w:val="24"/>
        </w:rPr>
        <w:t>S</w:t>
      </w:r>
      <w:r w:rsidRPr="00E915AB">
        <w:rPr>
          <w:rFonts w:eastAsia="Times New Roman" w:cs="Calibri"/>
          <w:color w:val="000000"/>
          <w:sz w:val="24"/>
          <w:szCs w:val="24"/>
        </w:rPr>
        <w:t xml:space="preserve">trengthening of Local Government Systems and Synergies with </w:t>
      </w:r>
      <w:r>
        <w:rPr>
          <w:rFonts w:eastAsia="Times New Roman" w:cs="Calibri"/>
          <w:color w:val="000000"/>
          <w:sz w:val="24"/>
          <w:szCs w:val="24"/>
        </w:rPr>
        <w:t>National Registration (</w:t>
      </w:r>
      <w:r w:rsidRPr="00E915AB">
        <w:rPr>
          <w:rFonts w:eastAsia="Times New Roman" w:cs="Calibri"/>
          <w:color w:val="000000"/>
          <w:sz w:val="24"/>
          <w:szCs w:val="24"/>
        </w:rPr>
        <w:t>NADRA</w:t>
      </w:r>
      <w:r>
        <w:rPr>
          <w:rFonts w:eastAsia="Times New Roman" w:cs="Calibri"/>
          <w:color w:val="000000"/>
          <w:sz w:val="24"/>
          <w:szCs w:val="24"/>
        </w:rPr>
        <w:t xml:space="preserve">) </w:t>
      </w:r>
      <w:r w:rsidRPr="00E915AB">
        <w:rPr>
          <w:rFonts w:eastAsia="Times New Roman" w:cs="Calibri"/>
          <w:color w:val="000000"/>
          <w:sz w:val="24"/>
          <w:szCs w:val="24"/>
        </w:rPr>
        <w:t>and Health Department</w:t>
      </w:r>
      <w:r>
        <w:rPr>
          <w:rFonts w:eastAsia="Times New Roman" w:cs="Calibri"/>
          <w:color w:val="000000"/>
          <w:sz w:val="24"/>
          <w:szCs w:val="24"/>
        </w:rPr>
        <w:t>s</w:t>
      </w:r>
      <w:r w:rsidRPr="00E915AB">
        <w:rPr>
          <w:rFonts w:eastAsia="Times New Roman" w:cs="Calibri"/>
          <w:color w:val="000000"/>
          <w:sz w:val="24"/>
          <w:szCs w:val="24"/>
        </w:rPr>
        <w:t xml:space="preserve">. </w:t>
      </w:r>
      <w:r>
        <w:rPr>
          <w:rFonts w:eastAsia="Times New Roman" w:cs="Calibri"/>
          <w:color w:val="000000"/>
          <w:sz w:val="24"/>
          <w:szCs w:val="24"/>
        </w:rPr>
        <w:t xml:space="preserve"> District Coordination </w:t>
      </w:r>
      <w:r w:rsidR="002C29D5">
        <w:rPr>
          <w:rFonts w:eastAsia="Times New Roman" w:cs="Calibri"/>
          <w:color w:val="000000"/>
          <w:sz w:val="24"/>
          <w:szCs w:val="24"/>
        </w:rPr>
        <w:t>O</w:t>
      </w:r>
      <w:r>
        <w:rPr>
          <w:rFonts w:eastAsia="Times New Roman" w:cs="Calibri"/>
          <w:color w:val="000000"/>
          <w:sz w:val="24"/>
          <w:szCs w:val="24"/>
        </w:rPr>
        <w:t xml:space="preserve">ffice to be </w:t>
      </w:r>
      <w:r w:rsidR="002C29D5">
        <w:rPr>
          <w:rFonts w:eastAsia="Times New Roman" w:cs="Calibri"/>
          <w:color w:val="000000"/>
          <w:sz w:val="24"/>
          <w:szCs w:val="24"/>
        </w:rPr>
        <w:t>assigned with</w:t>
      </w:r>
      <w:r>
        <w:rPr>
          <w:rFonts w:eastAsia="Times New Roman" w:cs="Calibri"/>
          <w:color w:val="000000"/>
          <w:sz w:val="24"/>
          <w:szCs w:val="24"/>
        </w:rPr>
        <w:t xml:space="preserve"> this role. </w:t>
      </w:r>
    </w:p>
    <w:p w:rsidR="00513FFE" w:rsidRPr="00A17788" w:rsidRDefault="00513FFE" w:rsidP="00C27922">
      <w:pPr>
        <w:spacing w:before="0" w:after="0"/>
        <w:ind w:left="210"/>
        <w:jc w:val="both"/>
        <w:rPr>
          <w:rFonts w:eastAsia="Times New Roman" w:cs="Calibri"/>
          <w:color w:val="000000"/>
          <w:sz w:val="24"/>
          <w:szCs w:val="24"/>
        </w:rPr>
      </w:pPr>
    </w:p>
    <w:p w:rsidR="00513FFE" w:rsidRDefault="00513FFE" w:rsidP="00C27922">
      <w:pPr>
        <w:pStyle w:val="ListParagraph"/>
        <w:numPr>
          <w:ilvl w:val="0"/>
          <w:numId w:val="21"/>
        </w:numPr>
        <w:spacing w:before="0" w:after="0"/>
        <w:ind w:left="360"/>
        <w:jc w:val="both"/>
        <w:rPr>
          <w:rFonts w:eastAsia="Times New Roman" w:cs="Calibri"/>
          <w:color w:val="000000"/>
          <w:sz w:val="24"/>
          <w:szCs w:val="24"/>
        </w:rPr>
      </w:pPr>
      <w:r>
        <w:rPr>
          <w:rFonts w:eastAsia="Times New Roman" w:cs="Calibri"/>
          <w:color w:val="000000"/>
          <w:sz w:val="24"/>
          <w:szCs w:val="24"/>
        </w:rPr>
        <w:t>Rules be framed for collection of b</w:t>
      </w:r>
      <w:r w:rsidRPr="00E915AB">
        <w:rPr>
          <w:rFonts w:eastAsia="Times New Roman" w:cs="Calibri"/>
          <w:color w:val="000000"/>
          <w:sz w:val="24"/>
          <w:szCs w:val="24"/>
        </w:rPr>
        <w:t xml:space="preserve">irth </w:t>
      </w:r>
      <w:r>
        <w:rPr>
          <w:rFonts w:eastAsia="Times New Roman" w:cs="Calibri"/>
          <w:color w:val="000000"/>
          <w:sz w:val="24"/>
          <w:szCs w:val="24"/>
        </w:rPr>
        <w:t>and death c</w:t>
      </w:r>
      <w:r w:rsidRPr="00E915AB">
        <w:rPr>
          <w:rFonts w:eastAsia="Times New Roman" w:cs="Calibri"/>
          <w:color w:val="000000"/>
          <w:sz w:val="24"/>
          <w:szCs w:val="24"/>
        </w:rPr>
        <w:t xml:space="preserve">ertificates </w:t>
      </w:r>
      <w:r>
        <w:rPr>
          <w:rFonts w:eastAsia="Times New Roman" w:cs="Calibri"/>
          <w:color w:val="000000"/>
          <w:sz w:val="24"/>
          <w:szCs w:val="24"/>
        </w:rPr>
        <w:t xml:space="preserve">by community </w:t>
      </w:r>
      <w:r w:rsidRPr="00E915AB">
        <w:rPr>
          <w:rFonts w:eastAsia="Times New Roman" w:cs="Calibri"/>
          <w:color w:val="000000"/>
          <w:sz w:val="24"/>
          <w:szCs w:val="24"/>
        </w:rPr>
        <w:t xml:space="preserve">with in sixty days of </w:t>
      </w:r>
      <w:r>
        <w:rPr>
          <w:rFonts w:eastAsia="Times New Roman" w:cs="Calibri"/>
          <w:color w:val="000000"/>
          <w:sz w:val="24"/>
          <w:szCs w:val="24"/>
        </w:rPr>
        <w:t xml:space="preserve">occurrence of the </w:t>
      </w:r>
      <w:r w:rsidRPr="00E915AB">
        <w:rPr>
          <w:rFonts w:eastAsia="Times New Roman" w:cs="Calibri"/>
          <w:color w:val="000000"/>
          <w:sz w:val="24"/>
          <w:szCs w:val="24"/>
        </w:rPr>
        <w:t>event. Issuance of Marriage certificate</w:t>
      </w:r>
      <w:r>
        <w:rPr>
          <w:rFonts w:eastAsia="Times New Roman" w:cs="Calibri"/>
          <w:color w:val="000000"/>
          <w:sz w:val="24"/>
          <w:szCs w:val="24"/>
        </w:rPr>
        <w:t xml:space="preserve"> </w:t>
      </w:r>
      <w:r w:rsidRPr="00E915AB">
        <w:rPr>
          <w:rFonts w:eastAsia="Times New Roman" w:cs="Calibri"/>
          <w:color w:val="000000"/>
          <w:sz w:val="24"/>
          <w:szCs w:val="24"/>
        </w:rPr>
        <w:t>for all communities</w:t>
      </w:r>
      <w:r>
        <w:rPr>
          <w:rFonts w:eastAsia="Times New Roman" w:cs="Calibri"/>
          <w:color w:val="000000"/>
          <w:sz w:val="24"/>
          <w:szCs w:val="24"/>
        </w:rPr>
        <w:t xml:space="preserve"> including </w:t>
      </w:r>
      <w:r w:rsidRPr="00E915AB">
        <w:rPr>
          <w:rFonts w:eastAsia="Times New Roman" w:cs="Calibri"/>
          <w:color w:val="000000"/>
          <w:sz w:val="24"/>
          <w:szCs w:val="24"/>
        </w:rPr>
        <w:t>minorities</w:t>
      </w:r>
      <w:r>
        <w:rPr>
          <w:rFonts w:eastAsia="Times New Roman" w:cs="Calibri"/>
          <w:color w:val="000000"/>
          <w:sz w:val="24"/>
          <w:szCs w:val="24"/>
        </w:rPr>
        <w:t xml:space="preserve">  be implemented</w:t>
      </w:r>
      <w:r w:rsidRPr="00E915AB">
        <w:rPr>
          <w:rFonts w:eastAsia="Times New Roman" w:cs="Calibri"/>
          <w:color w:val="000000"/>
          <w:sz w:val="24"/>
          <w:szCs w:val="24"/>
        </w:rPr>
        <w:t>.</w:t>
      </w:r>
    </w:p>
    <w:p w:rsidR="00513FFE" w:rsidRPr="000508EA" w:rsidRDefault="00513FFE" w:rsidP="00C27922">
      <w:pPr>
        <w:spacing w:before="0" w:after="0"/>
        <w:ind w:left="210"/>
        <w:jc w:val="both"/>
        <w:rPr>
          <w:rFonts w:eastAsia="Times New Roman" w:cs="Calibri"/>
          <w:color w:val="000000"/>
          <w:sz w:val="24"/>
          <w:szCs w:val="24"/>
        </w:rPr>
      </w:pPr>
    </w:p>
    <w:p w:rsidR="00513FFE" w:rsidRDefault="00513FFE" w:rsidP="00C27922">
      <w:pPr>
        <w:pStyle w:val="ListParagraph"/>
        <w:numPr>
          <w:ilvl w:val="0"/>
          <w:numId w:val="21"/>
        </w:numPr>
        <w:spacing w:before="0" w:after="0"/>
        <w:ind w:left="360"/>
        <w:jc w:val="both"/>
        <w:rPr>
          <w:rFonts w:eastAsia="Times New Roman" w:cs="Calibri"/>
          <w:color w:val="000000"/>
          <w:sz w:val="24"/>
          <w:szCs w:val="24"/>
        </w:rPr>
      </w:pPr>
      <w:r w:rsidRPr="00E915AB">
        <w:rPr>
          <w:rFonts w:eastAsia="Times New Roman" w:cs="Calibri"/>
          <w:color w:val="000000"/>
          <w:sz w:val="24"/>
          <w:szCs w:val="24"/>
        </w:rPr>
        <w:t xml:space="preserve">All </w:t>
      </w:r>
      <w:r>
        <w:rPr>
          <w:rFonts w:eastAsia="Times New Roman" w:cs="Calibri"/>
          <w:color w:val="000000"/>
          <w:sz w:val="24"/>
          <w:szCs w:val="24"/>
        </w:rPr>
        <w:t xml:space="preserve">CRVS </w:t>
      </w:r>
      <w:r w:rsidRPr="00E915AB">
        <w:rPr>
          <w:rFonts w:eastAsia="Times New Roman" w:cs="Calibri"/>
          <w:color w:val="000000"/>
          <w:sz w:val="24"/>
          <w:szCs w:val="24"/>
        </w:rPr>
        <w:t>information gathering bodies need to be linked to Local Government</w:t>
      </w:r>
      <w:r>
        <w:rPr>
          <w:rFonts w:eastAsia="Times New Roman" w:cs="Calibri"/>
          <w:color w:val="000000"/>
          <w:sz w:val="24"/>
          <w:szCs w:val="24"/>
        </w:rPr>
        <w:t xml:space="preserve"> for creating a central data warehouse. </w:t>
      </w:r>
    </w:p>
    <w:p w:rsidR="00513FFE" w:rsidRPr="00C818C8" w:rsidRDefault="00513FFE" w:rsidP="00C27922">
      <w:pPr>
        <w:pStyle w:val="ListParagraph"/>
        <w:ind w:left="210"/>
        <w:rPr>
          <w:rFonts w:eastAsia="Times New Roman" w:cs="Calibri"/>
          <w:color w:val="000000"/>
          <w:sz w:val="24"/>
          <w:szCs w:val="24"/>
        </w:rPr>
      </w:pPr>
    </w:p>
    <w:p w:rsidR="00513FFE" w:rsidRPr="008813C8" w:rsidRDefault="002D16EF" w:rsidP="00C27922">
      <w:pPr>
        <w:pStyle w:val="ListParagraph"/>
        <w:numPr>
          <w:ilvl w:val="0"/>
          <w:numId w:val="21"/>
        </w:numPr>
        <w:spacing w:before="0" w:after="0"/>
        <w:ind w:left="360"/>
        <w:rPr>
          <w:rFonts w:eastAsia="Times New Roman"/>
          <w:color w:val="4F81BD"/>
          <w:sz w:val="24"/>
          <w:szCs w:val="24"/>
        </w:rPr>
      </w:pPr>
      <w:r>
        <w:rPr>
          <w:color w:val="000000"/>
          <w:kern w:val="24"/>
        </w:rPr>
        <w:t xml:space="preserve">To </w:t>
      </w:r>
      <w:r w:rsidR="00513FFE">
        <w:rPr>
          <w:color w:val="000000"/>
          <w:kern w:val="24"/>
        </w:rPr>
        <w:t xml:space="preserve">ensure </w:t>
      </w:r>
      <w:r w:rsidR="00513FFE" w:rsidRPr="008813C8">
        <w:rPr>
          <w:color w:val="000000"/>
          <w:kern w:val="24"/>
          <w:sz w:val="24"/>
          <w:szCs w:val="24"/>
        </w:rPr>
        <w:t>legal authenticity of death certificates the following procedure may be adapted:</w:t>
      </w:r>
    </w:p>
    <w:p w:rsidR="00513FFE" w:rsidRPr="00C818C8" w:rsidRDefault="00513FFE" w:rsidP="00C27922">
      <w:pPr>
        <w:pStyle w:val="ListParagraph"/>
        <w:spacing w:before="0" w:after="0"/>
        <w:ind w:left="360"/>
        <w:rPr>
          <w:rFonts w:eastAsia="Times New Roman"/>
          <w:i/>
          <w:color w:val="4F81BD"/>
          <w:sz w:val="24"/>
          <w:szCs w:val="24"/>
        </w:rPr>
      </w:pPr>
      <w:r w:rsidRPr="00C818C8">
        <w:rPr>
          <w:bCs/>
          <w:i/>
          <w:color w:val="000000"/>
          <w:kern w:val="24"/>
          <w:sz w:val="24"/>
          <w:szCs w:val="24"/>
          <w:u w:val="single"/>
        </w:rPr>
        <w:t>For Deaths in Hospitals</w:t>
      </w:r>
      <w:r w:rsidRPr="00C818C8">
        <w:rPr>
          <w:b/>
          <w:bCs/>
          <w:i/>
          <w:color w:val="000000"/>
          <w:kern w:val="24"/>
          <w:sz w:val="24"/>
          <w:szCs w:val="24"/>
        </w:rPr>
        <w:t>:</w:t>
      </w:r>
    </w:p>
    <w:p w:rsidR="00513FFE" w:rsidRPr="008813C8" w:rsidRDefault="00513FFE" w:rsidP="00C27922">
      <w:pPr>
        <w:pStyle w:val="ListParagraph"/>
        <w:numPr>
          <w:ilvl w:val="1"/>
          <w:numId w:val="21"/>
        </w:numPr>
        <w:spacing w:before="0" w:after="0"/>
        <w:ind w:left="1080"/>
        <w:rPr>
          <w:rFonts w:eastAsia="Times New Roman"/>
          <w:color w:val="C0504D"/>
          <w:sz w:val="24"/>
          <w:szCs w:val="24"/>
        </w:rPr>
      </w:pPr>
      <w:r w:rsidRPr="008813C8">
        <w:rPr>
          <w:color w:val="000000"/>
          <w:kern w:val="24"/>
          <w:sz w:val="24"/>
          <w:szCs w:val="24"/>
        </w:rPr>
        <w:t>Doctors should issue DC with specific cause of death with a copy to nearby NADRA Office</w:t>
      </w:r>
    </w:p>
    <w:p w:rsidR="00513FFE" w:rsidRPr="008813C8" w:rsidRDefault="00513FFE" w:rsidP="00C27922">
      <w:pPr>
        <w:pStyle w:val="ListParagraph"/>
        <w:spacing w:before="0" w:after="0"/>
        <w:ind w:left="360"/>
        <w:rPr>
          <w:rFonts w:eastAsia="Times New Roman"/>
          <w:color w:val="4F81BD"/>
          <w:sz w:val="24"/>
          <w:szCs w:val="24"/>
        </w:rPr>
      </w:pPr>
      <w:r w:rsidRPr="00C818C8">
        <w:rPr>
          <w:bCs/>
          <w:i/>
          <w:color w:val="000000"/>
          <w:kern w:val="24"/>
          <w:sz w:val="24"/>
          <w:szCs w:val="24"/>
          <w:u w:val="single"/>
        </w:rPr>
        <w:t>For Deaths in community</w:t>
      </w:r>
      <w:r w:rsidRPr="008813C8">
        <w:rPr>
          <w:b/>
          <w:bCs/>
          <w:color w:val="000000"/>
          <w:kern w:val="24"/>
          <w:sz w:val="24"/>
          <w:szCs w:val="24"/>
        </w:rPr>
        <w:t>:</w:t>
      </w:r>
    </w:p>
    <w:p w:rsidR="00513FFE" w:rsidRPr="008813C8" w:rsidRDefault="00513FFE" w:rsidP="00C27922">
      <w:pPr>
        <w:pStyle w:val="ListParagraph"/>
        <w:numPr>
          <w:ilvl w:val="0"/>
          <w:numId w:val="25"/>
        </w:numPr>
        <w:spacing w:before="0" w:after="0"/>
        <w:ind w:left="1290"/>
        <w:rPr>
          <w:rFonts w:eastAsia="Times New Roman"/>
          <w:color w:val="C0504D"/>
          <w:sz w:val="24"/>
          <w:szCs w:val="24"/>
        </w:rPr>
      </w:pPr>
      <w:r w:rsidRPr="008813C8">
        <w:rPr>
          <w:color w:val="000000"/>
          <w:kern w:val="24"/>
          <w:sz w:val="24"/>
          <w:szCs w:val="24"/>
        </w:rPr>
        <w:t xml:space="preserve">UC secretary in addition to its routine work may issue provincial certificate after Verbal Autopsy followed </w:t>
      </w:r>
      <w:r w:rsidR="002D16EF">
        <w:rPr>
          <w:color w:val="000000"/>
          <w:kern w:val="24"/>
          <w:sz w:val="24"/>
          <w:szCs w:val="24"/>
        </w:rPr>
        <w:t xml:space="preserve">by </w:t>
      </w:r>
      <w:r w:rsidRPr="008813C8">
        <w:rPr>
          <w:color w:val="000000"/>
          <w:kern w:val="24"/>
          <w:sz w:val="24"/>
          <w:szCs w:val="24"/>
        </w:rPr>
        <w:t>verification of VA by nearby Govt. Medical Officer</w:t>
      </w:r>
    </w:p>
    <w:p w:rsidR="00513FFE" w:rsidRPr="00C818C8" w:rsidRDefault="00513FFE" w:rsidP="00C27922">
      <w:pPr>
        <w:pStyle w:val="ListParagraph"/>
        <w:numPr>
          <w:ilvl w:val="0"/>
          <w:numId w:val="25"/>
        </w:numPr>
        <w:spacing w:before="0" w:after="0"/>
        <w:ind w:left="1290"/>
        <w:rPr>
          <w:rFonts w:eastAsia="Times New Roman"/>
          <w:color w:val="4F81BD"/>
          <w:sz w:val="24"/>
          <w:szCs w:val="24"/>
        </w:rPr>
      </w:pPr>
      <w:r w:rsidRPr="00C818C8">
        <w:rPr>
          <w:color w:val="000000"/>
          <w:kern w:val="24"/>
          <w:sz w:val="24"/>
          <w:szCs w:val="24"/>
        </w:rPr>
        <w:t xml:space="preserve">The capacity of all </w:t>
      </w:r>
      <w:r w:rsidRPr="00C818C8">
        <w:rPr>
          <w:rFonts w:cs="Arial"/>
          <w:color w:val="000000"/>
          <w:kern w:val="24"/>
          <w:sz w:val="24"/>
          <w:szCs w:val="24"/>
        </w:rPr>
        <w:t>cadres</w:t>
      </w:r>
      <w:r w:rsidRPr="00C818C8">
        <w:rPr>
          <w:color w:val="000000"/>
          <w:kern w:val="24"/>
          <w:sz w:val="24"/>
          <w:szCs w:val="24"/>
        </w:rPr>
        <w:t xml:space="preserve"> involved in death certificate coding should </w:t>
      </w:r>
      <w:r>
        <w:rPr>
          <w:color w:val="000000"/>
          <w:kern w:val="24"/>
          <w:sz w:val="24"/>
          <w:szCs w:val="24"/>
        </w:rPr>
        <w:t xml:space="preserve">accordingly </w:t>
      </w:r>
      <w:r w:rsidRPr="00C818C8">
        <w:rPr>
          <w:color w:val="000000"/>
          <w:kern w:val="24"/>
          <w:sz w:val="24"/>
          <w:szCs w:val="24"/>
        </w:rPr>
        <w:t>be enhanced.</w:t>
      </w:r>
    </w:p>
    <w:p w:rsidR="00513FFE" w:rsidRDefault="00513FFE" w:rsidP="00C27922">
      <w:pPr>
        <w:pStyle w:val="ListParagraph"/>
        <w:spacing w:before="0" w:after="0"/>
        <w:ind w:left="360"/>
        <w:jc w:val="both"/>
        <w:rPr>
          <w:rFonts w:eastAsia="Times New Roman" w:cs="Calibri"/>
          <w:color w:val="000000"/>
          <w:sz w:val="24"/>
          <w:szCs w:val="24"/>
        </w:rPr>
      </w:pPr>
    </w:p>
    <w:p w:rsidR="00513FFE" w:rsidRDefault="00513FFE" w:rsidP="00C27922">
      <w:pPr>
        <w:pStyle w:val="ListParagraph"/>
        <w:numPr>
          <w:ilvl w:val="0"/>
          <w:numId w:val="21"/>
        </w:numPr>
        <w:spacing w:before="0" w:after="0"/>
        <w:ind w:left="360"/>
        <w:jc w:val="both"/>
        <w:rPr>
          <w:rFonts w:eastAsia="Times New Roman" w:cs="Calibri"/>
          <w:color w:val="000000"/>
          <w:sz w:val="24"/>
          <w:szCs w:val="24"/>
        </w:rPr>
      </w:pPr>
      <w:r>
        <w:rPr>
          <w:rFonts w:eastAsia="Times New Roman" w:cs="Calibri"/>
          <w:color w:val="000000"/>
          <w:sz w:val="24"/>
          <w:szCs w:val="24"/>
        </w:rPr>
        <w:t xml:space="preserve">A comparative analysis of </w:t>
      </w:r>
      <w:r w:rsidRPr="00E915AB">
        <w:rPr>
          <w:rFonts w:eastAsia="Times New Roman" w:cs="Calibri"/>
          <w:color w:val="000000"/>
          <w:sz w:val="24"/>
          <w:szCs w:val="24"/>
        </w:rPr>
        <w:t>NADRA</w:t>
      </w:r>
      <w:r>
        <w:rPr>
          <w:rFonts w:eastAsia="Times New Roman" w:cs="Calibri"/>
          <w:color w:val="000000"/>
          <w:sz w:val="24"/>
          <w:szCs w:val="24"/>
        </w:rPr>
        <w:t xml:space="preserve">’s </w:t>
      </w:r>
      <w:r w:rsidRPr="00E915AB">
        <w:rPr>
          <w:rFonts w:eastAsia="Times New Roman" w:cs="Calibri"/>
          <w:color w:val="000000"/>
          <w:sz w:val="24"/>
          <w:szCs w:val="24"/>
        </w:rPr>
        <w:t xml:space="preserve"> </w:t>
      </w:r>
      <w:r>
        <w:rPr>
          <w:rFonts w:eastAsia="Times New Roman" w:cs="Calibri"/>
          <w:color w:val="000000"/>
          <w:sz w:val="24"/>
          <w:szCs w:val="24"/>
        </w:rPr>
        <w:t xml:space="preserve">CRVS data with </w:t>
      </w:r>
      <w:r w:rsidRPr="00E915AB">
        <w:rPr>
          <w:rFonts w:eastAsia="Times New Roman" w:cs="Calibri"/>
          <w:color w:val="000000"/>
          <w:sz w:val="24"/>
          <w:szCs w:val="24"/>
        </w:rPr>
        <w:t xml:space="preserve"> Pakistan Bureau of Statistics </w:t>
      </w:r>
      <w:r>
        <w:rPr>
          <w:rFonts w:eastAsia="Times New Roman" w:cs="Calibri"/>
          <w:color w:val="000000"/>
          <w:sz w:val="24"/>
          <w:szCs w:val="24"/>
        </w:rPr>
        <w:t xml:space="preserve">for the last ten years is recommended to identify deficiencies. </w:t>
      </w:r>
    </w:p>
    <w:p w:rsidR="00513FFE" w:rsidRDefault="00513FFE" w:rsidP="00C27922">
      <w:pPr>
        <w:pStyle w:val="ListParagraph"/>
        <w:spacing w:before="0" w:after="0"/>
        <w:ind w:left="360"/>
        <w:jc w:val="both"/>
        <w:rPr>
          <w:rFonts w:eastAsia="Times New Roman" w:cs="Calibri"/>
          <w:color w:val="000000"/>
          <w:sz w:val="24"/>
          <w:szCs w:val="24"/>
        </w:rPr>
      </w:pPr>
    </w:p>
    <w:p w:rsidR="00513FFE" w:rsidRPr="005A0EF8" w:rsidRDefault="00513FFE" w:rsidP="00C27922">
      <w:pPr>
        <w:pStyle w:val="ListParagraph"/>
        <w:numPr>
          <w:ilvl w:val="0"/>
          <w:numId w:val="21"/>
        </w:numPr>
        <w:spacing w:before="0" w:after="0"/>
        <w:ind w:left="360"/>
        <w:jc w:val="both"/>
        <w:rPr>
          <w:rFonts w:eastAsia="Times New Roman" w:cs="Calibri"/>
          <w:color w:val="000000"/>
          <w:sz w:val="24"/>
          <w:szCs w:val="24"/>
        </w:rPr>
      </w:pPr>
      <w:r w:rsidRPr="005A0EF8">
        <w:rPr>
          <w:rFonts w:eastAsia="Times New Roman" w:cs="Calibri"/>
          <w:color w:val="000000"/>
          <w:sz w:val="24"/>
          <w:szCs w:val="24"/>
        </w:rPr>
        <w:t xml:space="preserve">To make the birth certificate more uniform and comprehensive information like </w:t>
      </w:r>
      <w:r>
        <w:rPr>
          <w:rFonts w:eastAsia="Times New Roman" w:cs="Calibri"/>
          <w:color w:val="000000"/>
          <w:sz w:val="24"/>
          <w:szCs w:val="24"/>
        </w:rPr>
        <w:t>i</w:t>
      </w:r>
      <w:r w:rsidRPr="005A0EF8">
        <w:rPr>
          <w:rFonts w:eastAsia="Times New Roman" w:cs="Calibri"/>
          <w:color w:val="000000"/>
          <w:sz w:val="24"/>
          <w:szCs w:val="24"/>
        </w:rPr>
        <w:t xml:space="preserve">nclude birth weight, age of parents, educational attainment of parents, live births, number of fetal deaths, last live birth, and date of marriage be also included. </w:t>
      </w:r>
    </w:p>
    <w:p w:rsidR="00513FFE" w:rsidRDefault="00513FFE" w:rsidP="00C27922">
      <w:pPr>
        <w:pStyle w:val="ListParagraph"/>
        <w:spacing w:before="0" w:after="0"/>
        <w:ind w:left="360"/>
        <w:jc w:val="both"/>
        <w:rPr>
          <w:rFonts w:eastAsia="Times New Roman" w:cs="Calibri"/>
          <w:color w:val="000000"/>
          <w:sz w:val="24"/>
          <w:szCs w:val="24"/>
        </w:rPr>
      </w:pPr>
    </w:p>
    <w:p w:rsidR="00513FFE" w:rsidRPr="005A0EF8" w:rsidRDefault="00513FFE" w:rsidP="00C27922">
      <w:pPr>
        <w:pStyle w:val="ListParagraph"/>
        <w:numPr>
          <w:ilvl w:val="0"/>
          <w:numId w:val="21"/>
        </w:numPr>
        <w:spacing w:before="0" w:after="0"/>
        <w:ind w:left="360"/>
        <w:jc w:val="both"/>
        <w:rPr>
          <w:rFonts w:eastAsia="Times New Roman" w:cs="Calibri"/>
          <w:color w:val="000000"/>
          <w:sz w:val="24"/>
          <w:szCs w:val="24"/>
        </w:rPr>
      </w:pPr>
      <w:r w:rsidRPr="005A0EF8">
        <w:rPr>
          <w:rFonts w:eastAsia="Times New Roman" w:cs="Calibri"/>
          <w:color w:val="000000"/>
          <w:sz w:val="24"/>
          <w:szCs w:val="24"/>
        </w:rPr>
        <w:t>Adjustments in rules be made to accommodate the variations of Geographical terrain and density of population</w:t>
      </w:r>
      <w:r>
        <w:rPr>
          <w:rFonts w:eastAsia="Times New Roman" w:cs="Calibri"/>
          <w:color w:val="000000"/>
          <w:sz w:val="24"/>
          <w:szCs w:val="24"/>
        </w:rPr>
        <w:t>.</w:t>
      </w:r>
    </w:p>
    <w:p w:rsidR="00513FFE" w:rsidRDefault="00513FFE" w:rsidP="00C27922">
      <w:pPr>
        <w:pStyle w:val="ListParagraph"/>
        <w:spacing w:before="0" w:after="0"/>
        <w:ind w:left="360"/>
        <w:jc w:val="both"/>
        <w:rPr>
          <w:rFonts w:eastAsia="Times New Roman" w:cs="Calibri"/>
          <w:color w:val="000000"/>
          <w:sz w:val="24"/>
          <w:szCs w:val="24"/>
        </w:rPr>
      </w:pPr>
    </w:p>
    <w:p w:rsidR="00513FFE" w:rsidRDefault="00513FFE" w:rsidP="00C27922">
      <w:pPr>
        <w:pStyle w:val="ListParagraph"/>
        <w:numPr>
          <w:ilvl w:val="0"/>
          <w:numId w:val="21"/>
        </w:numPr>
        <w:spacing w:before="0" w:after="0"/>
        <w:ind w:left="360"/>
        <w:jc w:val="both"/>
        <w:rPr>
          <w:rFonts w:eastAsia="Times New Roman" w:cs="Calibri"/>
          <w:color w:val="000000"/>
          <w:sz w:val="24"/>
          <w:szCs w:val="24"/>
        </w:rPr>
      </w:pPr>
      <w:r>
        <w:rPr>
          <w:rFonts w:eastAsia="Times New Roman" w:cs="Calibri"/>
          <w:color w:val="000000"/>
          <w:sz w:val="24"/>
          <w:szCs w:val="24"/>
        </w:rPr>
        <w:t xml:space="preserve">Polices be framed first </w:t>
      </w:r>
      <w:r w:rsidR="002D16EF">
        <w:rPr>
          <w:rFonts w:eastAsia="Times New Roman" w:cs="Calibri"/>
          <w:color w:val="000000"/>
          <w:sz w:val="24"/>
          <w:szCs w:val="24"/>
        </w:rPr>
        <w:t xml:space="preserve">to enhance </w:t>
      </w:r>
      <w:r>
        <w:rPr>
          <w:rFonts w:eastAsia="Times New Roman" w:cs="Calibri"/>
          <w:color w:val="000000"/>
          <w:sz w:val="24"/>
          <w:szCs w:val="24"/>
        </w:rPr>
        <w:t xml:space="preserve">the role </w:t>
      </w:r>
      <w:r w:rsidRPr="004970F4">
        <w:rPr>
          <w:rFonts w:eastAsia="Times New Roman" w:cs="Calibri"/>
          <w:color w:val="000000"/>
          <w:sz w:val="24"/>
          <w:szCs w:val="24"/>
        </w:rPr>
        <w:t xml:space="preserve">of public sector health facilities in registering births and deaths </w:t>
      </w:r>
      <w:r>
        <w:rPr>
          <w:rFonts w:eastAsia="Times New Roman" w:cs="Calibri"/>
          <w:color w:val="000000"/>
          <w:sz w:val="24"/>
          <w:szCs w:val="24"/>
        </w:rPr>
        <w:t xml:space="preserve">, and then ensuring its linkage with private services in catchment areas specially for CRVS. </w:t>
      </w:r>
      <w:r w:rsidRPr="004970F4">
        <w:rPr>
          <w:rFonts w:eastAsia="Times New Roman" w:cs="Calibri"/>
          <w:color w:val="000000"/>
          <w:sz w:val="24"/>
          <w:szCs w:val="24"/>
        </w:rPr>
        <w:t xml:space="preserve"> </w:t>
      </w:r>
    </w:p>
    <w:p w:rsidR="00513FFE" w:rsidRDefault="00513FFE" w:rsidP="00C27922">
      <w:pPr>
        <w:pStyle w:val="ListParagraph"/>
        <w:numPr>
          <w:ilvl w:val="0"/>
          <w:numId w:val="21"/>
        </w:numPr>
        <w:spacing w:before="0" w:after="0"/>
        <w:ind w:left="360"/>
        <w:jc w:val="both"/>
        <w:rPr>
          <w:rFonts w:eastAsia="Times New Roman" w:cs="Calibri"/>
          <w:color w:val="000000"/>
          <w:sz w:val="24"/>
          <w:szCs w:val="24"/>
        </w:rPr>
      </w:pPr>
      <w:r>
        <w:rPr>
          <w:rFonts w:eastAsia="Times New Roman" w:cs="Calibri"/>
          <w:color w:val="000000"/>
          <w:sz w:val="24"/>
          <w:szCs w:val="24"/>
        </w:rPr>
        <w:t xml:space="preserve">There is </w:t>
      </w:r>
      <w:r w:rsidR="002D16EF">
        <w:rPr>
          <w:rFonts w:eastAsia="Times New Roman" w:cs="Calibri"/>
          <w:color w:val="000000"/>
          <w:sz w:val="24"/>
          <w:szCs w:val="24"/>
        </w:rPr>
        <w:t xml:space="preserve">dire </w:t>
      </w:r>
      <w:r>
        <w:rPr>
          <w:rFonts w:eastAsia="Times New Roman" w:cs="Calibri"/>
          <w:color w:val="000000"/>
          <w:sz w:val="24"/>
          <w:szCs w:val="24"/>
        </w:rPr>
        <w:t xml:space="preserve">need for identifying and linking additional social benefits for birth and death registration.  This should correspond with raising  community  awareness and campaigns. </w:t>
      </w:r>
    </w:p>
    <w:p w:rsidR="00513FFE" w:rsidRDefault="00513FFE" w:rsidP="00AA39F9">
      <w:pPr>
        <w:pStyle w:val="ListParagraph"/>
        <w:spacing w:before="0" w:after="0"/>
        <w:ind w:left="150"/>
        <w:jc w:val="both"/>
        <w:rPr>
          <w:b/>
        </w:rPr>
      </w:pPr>
    </w:p>
    <w:p w:rsidR="00513FFE" w:rsidRPr="006371AB" w:rsidRDefault="00513FFE" w:rsidP="00AA39F9">
      <w:pPr>
        <w:pStyle w:val="ListParagraph"/>
        <w:numPr>
          <w:ilvl w:val="0"/>
          <w:numId w:val="6"/>
        </w:numPr>
        <w:spacing w:before="0" w:after="0"/>
        <w:ind w:left="360"/>
        <w:jc w:val="both"/>
        <w:rPr>
          <w:rFonts w:eastAsia="Times New Roman" w:cs="Calibri"/>
          <w:color w:val="000000"/>
          <w:sz w:val="24"/>
          <w:szCs w:val="24"/>
        </w:rPr>
      </w:pPr>
      <w:r w:rsidRPr="002544D7">
        <w:rPr>
          <w:b/>
          <w:sz w:val="24"/>
          <w:szCs w:val="24"/>
        </w:rPr>
        <w:t>Death Certification and Cause of Death</w:t>
      </w:r>
    </w:p>
    <w:p w:rsidR="006371AB" w:rsidRPr="002544D7" w:rsidRDefault="006371AB" w:rsidP="006371AB">
      <w:pPr>
        <w:pStyle w:val="ListParagraph"/>
        <w:spacing w:before="0" w:after="0"/>
        <w:ind w:left="360"/>
        <w:jc w:val="both"/>
        <w:rPr>
          <w:rFonts w:eastAsia="Times New Roman" w:cs="Calibri"/>
          <w:color w:val="000000"/>
          <w:sz w:val="24"/>
          <w:szCs w:val="24"/>
        </w:rPr>
      </w:pPr>
    </w:p>
    <w:p w:rsidR="00513FFE" w:rsidRPr="00BD4CAE" w:rsidRDefault="00513FFE" w:rsidP="00AA39F9">
      <w:pPr>
        <w:pStyle w:val="ListParagraph"/>
        <w:numPr>
          <w:ilvl w:val="0"/>
          <w:numId w:val="22"/>
        </w:numPr>
        <w:spacing w:before="0" w:after="0"/>
        <w:ind w:left="360"/>
        <w:jc w:val="both"/>
        <w:rPr>
          <w:rFonts w:eastAsia="Times New Roman" w:cs="Calibri"/>
          <w:color w:val="000000"/>
          <w:sz w:val="24"/>
          <w:szCs w:val="24"/>
        </w:rPr>
      </w:pPr>
      <w:r>
        <w:rPr>
          <w:bCs/>
          <w:sz w:val="24"/>
          <w:szCs w:val="24"/>
        </w:rPr>
        <w:t>Need for immediate a</w:t>
      </w:r>
      <w:r w:rsidRPr="00864E36">
        <w:rPr>
          <w:bCs/>
          <w:sz w:val="24"/>
          <w:szCs w:val="24"/>
        </w:rPr>
        <w:t xml:space="preserve">daptation, piloting and </w:t>
      </w:r>
      <w:r w:rsidR="006371AB">
        <w:rPr>
          <w:bCs/>
          <w:sz w:val="24"/>
          <w:szCs w:val="24"/>
        </w:rPr>
        <w:t xml:space="preserve">implementation </w:t>
      </w:r>
      <w:r w:rsidR="006371AB" w:rsidRPr="00864E36">
        <w:rPr>
          <w:bCs/>
          <w:sz w:val="24"/>
          <w:szCs w:val="24"/>
        </w:rPr>
        <w:t xml:space="preserve">of </w:t>
      </w:r>
      <w:r w:rsidR="006371AB">
        <w:rPr>
          <w:bCs/>
          <w:sz w:val="24"/>
          <w:szCs w:val="24"/>
        </w:rPr>
        <w:t>ICD</w:t>
      </w:r>
      <w:r>
        <w:rPr>
          <w:bCs/>
          <w:sz w:val="24"/>
          <w:szCs w:val="24"/>
        </w:rPr>
        <w:t xml:space="preserve">-10 coding for certifying cause of deaths on standard pattern. </w:t>
      </w:r>
    </w:p>
    <w:p w:rsidR="00513FFE" w:rsidRPr="004208C1" w:rsidRDefault="00513FFE" w:rsidP="00AA39F9">
      <w:pPr>
        <w:pStyle w:val="ListParagraph"/>
        <w:numPr>
          <w:ilvl w:val="0"/>
          <w:numId w:val="22"/>
        </w:numPr>
        <w:spacing w:before="0" w:after="0"/>
        <w:ind w:left="360"/>
        <w:jc w:val="both"/>
        <w:rPr>
          <w:rFonts w:eastAsia="Times New Roman" w:cs="Calibri"/>
          <w:color w:val="000000"/>
          <w:sz w:val="24"/>
          <w:szCs w:val="24"/>
        </w:rPr>
      </w:pPr>
      <w:r w:rsidRPr="004208C1">
        <w:rPr>
          <w:bCs/>
          <w:sz w:val="24"/>
          <w:szCs w:val="24"/>
        </w:rPr>
        <w:t xml:space="preserve">For </w:t>
      </w:r>
      <w:r>
        <w:rPr>
          <w:bCs/>
          <w:sz w:val="24"/>
          <w:szCs w:val="24"/>
        </w:rPr>
        <w:t xml:space="preserve">recording causes of </w:t>
      </w:r>
      <w:r w:rsidRPr="004208C1">
        <w:rPr>
          <w:bCs/>
          <w:sz w:val="24"/>
          <w:szCs w:val="24"/>
        </w:rPr>
        <w:t xml:space="preserve">deaths outside hospitals, develop and implement a checklist for Verbal autopsy </w:t>
      </w:r>
      <w:r w:rsidRPr="004208C1">
        <w:rPr>
          <w:rFonts w:eastAsia="Times New Roman" w:cs="Calibri"/>
          <w:color w:val="000000"/>
          <w:sz w:val="24"/>
          <w:szCs w:val="24"/>
        </w:rPr>
        <w:t>Death Certificates requires to be structured and standardized</w:t>
      </w:r>
    </w:p>
    <w:p w:rsidR="00513FFE" w:rsidRDefault="00513FFE" w:rsidP="00AA39F9">
      <w:pPr>
        <w:pStyle w:val="ListParagraph"/>
        <w:numPr>
          <w:ilvl w:val="0"/>
          <w:numId w:val="22"/>
        </w:numPr>
        <w:spacing w:before="0" w:after="0"/>
        <w:ind w:left="360"/>
        <w:jc w:val="both"/>
        <w:rPr>
          <w:rFonts w:eastAsia="Times New Roman" w:cs="Calibri"/>
          <w:color w:val="000000"/>
          <w:sz w:val="24"/>
          <w:szCs w:val="24"/>
        </w:rPr>
      </w:pPr>
      <w:r>
        <w:rPr>
          <w:rFonts w:eastAsia="Times New Roman" w:cs="Calibri"/>
          <w:color w:val="000000"/>
          <w:sz w:val="24"/>
          <w:szCs w:val="24"/>
        </w:rPr>
        <w:t xml:space="preserve">Instructions for </w:t>
      </w:r>
      <w:r w:rsidRPr="00864E36">
        <w:rPr>
          <w:rFonts w:eastAsia="Times New Roman" w:cs="Calibri"/>
          <w:color w:val="000000"/>
          <w:sz w:val="24"/>
          <w:szCs w:val="24"/>
        </w:rPr>
        <w:t>authoriz</w:t>
      </w:r>
      <w:r>
        <w:rPr>
          <w:rFonts w:eastAsia="Times New Roman" w:cs="Calibri"/>
          <w:color w:val="000000"/>
          <w:sz w:val="24"/>
          <w:szCs w:val="24"/>
        </w:rPr>
        <w:t xml:space="preserve">ing an alternate medical officer once the </w:t>
      </w:r>
      <w:r w:rsidRPr="00864E36">
        <w:rPr>
          <w:rFonts w:eastAsia="Times New Roman" w:cs="Calibri"/>
          <w:color w:val="000000"/>
          <w:sz w:val="24"/>
          <w:szCs w:val="24"/>
        </w:rPr>
        <w:t xml:space="preserve"> </w:t>
      </w:r>
      <w:r>
        <w:rPr>
          <w:rFonts w:eastAsia="Times New Roman" w:cs="Calibri"/>
          <w:color w:val="000000"/>
          <w:sz w:val="24"/>
          <w:szCs w:val="24"/>
        </w:rPr>
        <w:t xml:space="preserve">designated </w:t>
      </w:r>
      <w:r w:rsidRPr="00864E36">
        <w:rPr>
          <w:rFonts w:eastAsia="Times New Roman" w:cs="Calibri"/>
          <w:color w:val="000000"/>
          <w:sz w:val="24"/>
          <w:szCs w:val="24"/>
        </w:rPr>
        <w:t xml:space="preserve">doctor </w:t>
      </w:r>
      <w:r>
        <w:rPr>
          <w:rFonts w:eastAsia="Times New Roman" w:cs="Calibri"/>
          <w:color w:val="000000"/>
          <w:sz w:val="24"/>
          <w:szCs w:val="24"/>
        </w:rPr>
        <w:t xml:space="preserve">is not available in the facility. </w:t>
      </w:r>
    </w:p>
    <w:p w:rsidR="00513FFE" w:rsidRPr="00864E36" w:rsidRDefault="00513FFE" w:rsidP="00AA39F9">
      <w:pPr>
        <w:pStyle w:val="ListParagraph"/>
        <w:numPr>
          <w:ilvl w:val="0"/>
          <w:numId w:val="22"/>
        </w:numPr>
        <w:spacing w:before="0" w:after="0"/>
        <w:ind w:left="360"/>
        <w:jc w:val="both"/>
        <w:rPr>
          <w:rFonts w:eastAsia="Times New Roman" w:cs="Calibri"/>
          <w:color w:val="000000"/>
          <w:sz w:val="24"/>
          <w:szCs w:val="24"/>
        </w:rPr>
      </w:pPr>
      <w:r>
        <w:rPr>
          <w:rFonts w:eastAsia="Times New Roman" w:cs="Calibri"/>
          <w:color w:val="000000"/>
          <w:sz w:val="24"/>
          <w:szCs w:val="24"/>
        </w:rPr>
        <w:t xml:space="preserve">Possibilities of developing appropriate legislation for involving and authorizing some </w:t>
      </w:r>
      <w:r w:rsidRPr="00864E36">
        <w:rPr>
          <w:rFonts w:eastAsia="Times New Roman" w:cs="Calibri"/>
          <w:color w:val="000000"/>
          <w:sz w:val="24"/>
          <w:szCs w:val="24"/>
        </w:rPr>
        <w:t>private practi</w:t>
      </w:r>
      <w:r>
        <w:rPr>
          <w:rFonts w:eastAsia="Times New Roman" w:cs="Calibri"/>
          <w:color w:val="000000"/>
          <w:sz w:val="24"/>
          <w:szCs w:val="24"/>
        </w:rPr>
        <w:t>ti</w:t>
      </w:r>
      <w:r w:rsidRPr="00864E36">
        <w:rPr>
          <w:rFonts w:eastAsia="Times New Roman" w:cs="Calibri"/>
          <w:color w:val="000000"/>
          <w:sz w:val="24"/>
          <w:szCs w:val="24"/>
        </w:rPr>
        <w:t xml:space="preserve">oners in </w:t>
      </w:r>
      <w:r>
        <w:rPr>
          <w:rFonts w:eastAsia="Times New Roman" w:cs="Calibri"/>
          <w:color w:val="000000"/>
          <w:sz w:val="24"/>
          <w:szCs w:val="24"/>
        </w:rPr>
        <w:t xml:space="preserve">CRVS System in general and death registration in particular be looked into. </w:t>
      </w:r>
    </w:p>
    <w:p w:rsidR="00513FFE" w:rsidRPr="00864E36" w:rsidRDefault="00513FFE" w:rsidP="00AA39F9">
      <w:pPr>
        <w:pStyle w:val="ListParagraph"/>
        <w:numPr>
          <w:ilvl w:val="0"/>
          <w:numId w:val="22"/>
        </w:numPr>
        <w:spacing w:before="0" w:after="0"/>
        <w:ind w:left="360"/>
        <w:jc w:val="both"/>
        <w:rPr>
          <w:rFonts w:eastAsia="Times New Roman" w:cs="Calibri"/>
          <w:color w:val="000000"/>
          <w:sz w:val="24"/>
          <w:szCs w:val="24"/>
        </w:rPr>
      </w:pPr>
      <w:r w:rsidRPr="00864E36">
        <w:rPr>
          <w:rFonts w:eastAsia="Times New Roman" w:cs="Calibri"/>
          <w:color w:val="000000"/>
          <w:sz w:val="24"/>
          <w:szCs w:val="24"/>
        </w:rPr>
        <w:lastRenderedPageBreak/>
        <w:t>Introduction of ICD</w:t>
      </w:r>
      <w:r>
        <w:rPr>
          <w:rFonts w:eastAsia="Times New Roman" w:cs="Calibri"/>
          <w:color w:val="000000"/>
          <w:sz w:val="24"/>
          <w:szCs w:val="24"/>
        </w:rPr>
        <w:t xml:space="preserve"> Coding </w:t>
      </w:r>
      <w:r w:rsidRPr="00864E36">
        <w:rPr>
          <w:rFonts w:eastAsia="Times New Roman" w:cs="Calibri"/>
          <w:color w:val="000000"/>
          <w:sz w:val="24"/>
          <w:szCs w:val="24"/>
        </w:rPr>
        <w:t xml:space="preserve"> and standardized Death Certificate </w:t>
      </w:r>
      <w:r>
        <w:rPr>
          <w:rFonts w:eastAsia="Times New Roman" w:cs="Calibri"/>
          <w:color w:val="000000"/>
          <w:sz w:val="24"/>
          <w:szCs w:val="24"/>
        </w:rPr>
        <w:t xml:space="preserve">initiated in </w:t>
      </w:r>
      <w:r w:rsidRPr="00864E36">
        <w:rPr>
          <w:rFonts w:eastAsia="Times New Roman" w:cs="Calibri"/>
          <w:color w:val="000000"/>
          <w:sz w:val="24"/>
          <w:szCs w:val="24"/>
        </w:rPr>
        <w:t>pre-service medical education</w:t>
      </w:r>
      <w:r>
        <w:rPr>
          <w:rFonts w:eastAsia="Times New Roman" w:cs="Calibri"/>
          <w:color w:val="000000"/>
          <w:sz w:val="24"/>
          <w:szCs w:val="24"/>
        </w:rPr>
        <w:t xml:space="preserve">. </w:t>
      </w:r>
    </w:p>
    <w:p w:rsidR="00513FFE" w:rsidRDefault="00513FFE" w:rsidP="00AA39F9">
      <w:pPr>
        <w:pStyle w:val="ListParagraph"/>
        <w:numPr>
          <w:ilvl w:val="0"/>
          <w:numId w:val="22"/>
        </w:numPr>
        <w:spacing w:before="0" w:after="0"/>
        <w:ind w:left="360"/>
        <w:jc w:val="both"/>
        <w:rPr>
          <w:rFonts w:eastAsia="Times New Roman" w:cs="Calibri"/>
          <w:color w:val="000000"/>
          <w:sz w:val="24"/>
          <w:szCs w:val="24"/>
        </w:rPr>
      </w:pPr>
      <w:r>
        <w:rPr>
          <w:rFonts w:eastAsia="Times New Roman" w:cs="Calibri"/>
          <w:color w:val="000000"/>
          <w:sz w:val="24"/>
          <w:szCs w:val="24"/>
        </w:rPr>
        <w:t xml:space="preserve">To develop a </w:t>
      </w:r>
      <w:r w:rsidRPr="00864E36">
        <w:rPr>
          <w:rFonts w:eastAsia="Times New Roman" w:cs="Calibri"/>
          <w:color w:val="000000"/>
          <w:sz w:val="24"/>
          <w:szCs w:val="24"/>
        </w:rPr>
        <w:t xml:space="preserve">national </w:t>
      </w:r>
      <w:r>
        <w:rPr>
          <w:rFonts w:eastAsia="Times New Roman" w:cs="Calibri"/>
          <w:color w:val="000000"/>
          <w:sz w:val="24"/>
          <w:szCs w:val="24"/>
        </w:rPr>
        <w:t xml:space="preserve">policy </w:t>
      </w:r>
      <w:r w:rsidRPr="00864E36">
        <w:rPr>
          <w:rFonts w:eastAsia="Times New Roman" w:cs="Calibri"/>
          <w:color w:val="000000"/>
          <w:sz w:val="24"/>
          <w:szCs w:val="24"/>
        </w:rPr>
        <w:t xml:space="preserve">to </w:t>
      </w:r>
      <w:r>
        <w:rPr>
          <w:rFonts w:eastAsia="Times New Roman" w:cs="Calibri"/>
          <w:color w:val="000000"/>
          <w:sz w:val="24"/>
          <w:szCs w:val="24"/>
        </w:rPr>
        <w:t xml:space="preserve">record and certify events those led to death of persons. </w:t>
      </w:r>
    </w:p>
    <w:p w:rsidR="00513FFE" w:rsidRPr="00864E36" w:rsidRDefault="00513FFE" w:rsidP="00AA39F9">
      <w:pPr>
        <w:pStyle w:val="ListParagraph"/>
        <w:spacing w:before="0" w:after="0"/>
        <w:ind w:left="360"/>
        <w:jc w:val="both"/>
        <w:rPr>
          <w:rFonts w:eastAsia="Times New Roman" w:cs="Calibri"/>
          <w:color w:val="000000"/>
          <w:sz w:val="24"/>
          <w:szCs w:val="24"/>
        </w:rPr>
      </w:pPr>
    </w:p>
    <w:p w:rsidR="00513FFE" w:rsidRDefault="00513FFE" w:rsidP="00AA39F9">
      <w:pPr>
        <w:spacing w:before="0"/>
        <w:jc w:val="both"/>
        <w:rPr>
          <w:b/>
          <w:sz w:val="24"/>
        </w:rPr>
      </w:pPr>
      <w:r w:rsidRPr="0051040C">
        <w:rPr>
          <w:b/>
        </w:rPr>
        <w:t xml:space="preserve"> </w:t>
      </w:r>
      <w:proofErr w:type="gramStart"/>
      <w:r w:rsidRPr="00AA39F9">
        <w:rPr>
          <w:b/>
          <w:sz w:val="24"/>
        </w:rPr>
        <w:t>D      ICD Mortality Coding Practices</w:t>
      </w:r>
      <w:r w:rsidR="002D16EF">
        <w:rPr>
          <w:b/>
          <w:sz w:val="24"/>
        </w:rPr>
        <w:t>.</w:t>
      </w:r>
      <w:proofErr w:type="gramEnd"/>
      <w:r w:rsidR="002D16EF">
        <w:rPr>
          <w:b/>
          <w:sz w:val="24"/>
        </w:rPr>
        <w:t xml:space="preserve"> </w:t>
      </w:r>
    </w:p>
    <w:p w:rsidR="00513FFE" w:rsidRPr="00864E36" w:rsidRDefault="00513FFE" w:rsidP="00AA39F9">
      <w:pPr>
        <w:pStyle w:val="ListParagraph"/>
        <w:numPr>
          <w:ilvl w:val="0"/>
          <w:numId w:val="15"/>
        </w:numPr>
        <w:spacing w:before="0" w:after="0"/>
        <w:ind w:left="360"/>
        <w:jc w:val="both"/>
        <w:rPr>
          <w:rFonts w:eastAsia="Times New Roman" w:cs="Calibri"/>
          <w:color w:val="000000"/>
          <w:sz w:val="24"/>
          <w:szCs w:val="24"/>
        </w:rPr>
      </w:pPr>
      <w:r w:rsidRPr="00864E36">
        <w:rPr>
          <w:rFonts w:eastAsia="Times New Roman" w:cs="Calibri"/>
          <w:color w:val="000000"/>
          <w:sz w:val="24"/>
          <w:szCs w:val="24"/>
        </w:rPr>
        <w:t xml:space="preserve">ICD coding should be </w:t>
      </w:r>
      <w:r>
        <w:rPr>
          <w:rFonts w:eastAsia="Times New Roman" w:cs="Calibri"/>
          <w:color w:val="000000"/>
          <w:sz w:val="24"/>
          <w:szCs w:val="24"/>
        </w:rPr>
        <w:t xml:space="preserve">promoted by its </w:t>
      </w:r>
      <w:r w:rsidRPr="00864E36">
        <w:rPr>
          <w:rFonts w:eastAsia="Times New Roman" w:cs="Calibri"/>
          <w:color w:val="000000"/>
          <w:sz w:val="24"/>
          <w:szCs w:val="24"/>
        </w:rPr>
        <w:t>incorporat</w:t>
      </w:r>
      <w:r>
        <w:rPr>
          <w:rFonts w:eastAsia="Times New Roman" w:cs="Calibri"/>
          <w:color w:val="000000"/>
          <w:sz w:val="24"/>
          <w:szCs w:val="24"/>
        </w:rPr>
        <w:t xml:space="preserve">ion </w:t>
      </w:r>
      <w:r w:rsidRPr="00864E36">
        <w:rPr>
          <w:rFonts w:eastAsia="Times New Roman" w:cs="Calibri"/>
          <w:color w:val="000000"/>
          <w:sz w:val="24"/>
          <w:szCs w:val="24"/>
        </w:rPr>
        <w:t xml:space="preserve">in mortality coding, curriculum, policies. Responsibility </w:t>
      </w:r>
      <w:r>
        <w:rPr>
          <w:rFonts w:eastAsia="Times New Roman" w:cs="Calibri"/>
          <w:color w:val="000000"/>
          <w:sz w:val="24"/>
          <w:szCs w:val="24"/>
        </w:rPr>
        <w:t>for its up scaling be</w:t>
      </w:r>
      <w:r w:rsidRPr="00864E36">
        <w:rPr>
          <w:rFonts w:eastAsia="Times New Roman" w:cs="Calibri"/>
          <w:color w:val="000000"/>
          <w:sz w:val="24"/>
          <w:szCs w:val="24"/>
        </w:rPr>
        <w:t xml:space="preserve"> </w:t>
      </w:r>
      <w:r>
        <w:rPr>
          <w:rFonts w:eastAsia="Times New Roman" w:cs="Calibri"/>
          <w:color w:val="000000"/>
          <w:sz w:val="24"/>
          <w:szCs w:val="24"/>
        </w:rPr>
        <w:t xml:space="preserve">placed </w:t>
      </w:r>
      <w:r w:rsidRPr="00864E36">
        <w:rPr>
          <w:rFonts w:eastAsia="Times New Roman" w:cs="Calibri"/>
          <w:color w:val="000000"/>
          <w:sz w:val="24"/>
          <w:szCs w:val="24"/>
        </w:rPr>
        <w:t>on National level</w:t>
      </w:r>
      <w:r>
        <w:rPr>
          <w:rFonts w:eastAsia="Times New Roman" w:cs="Calibri"/>
          <w:color w:val="000000"/>
          <w:sz w:val="24"/>
          <w:szCs w:val="24"/>
        </w:rPr>
        <w:t xml:space="preserve">, may be </w:t>
      </w:r>
      <w:r w:rsidR="008D28DA">
        <w:rPr>
          <w:rFonts w:eastAsia="Times New Roman" w:cs="Calibri"/>
          <w:color w:val="000000"/>
          <w:sz w:val="24"/>
          <w:szCs w:val="24"/>
        </w:rPr>
        <w:t>with National</w:t>
      </w:r>
      <w:r>
        <w:rPr>
          <w:rFonts w:eastAsia="Times New Roman" w:cs="Calibri"/>
          <w:color w:val="000000"/>
          <w:sz w:val="24"/>
          <w:szCs w:val="24"/>
        </w:rPr>
        <w:t xml:space="preserve"> Health Information Resource Center </w:t>
      </w:r>
      <w:r w:rsidR="008D28DA">
        <w:rPr>
          <w:rFonts w:eastAsia="Times New Roman" w:cs="Calibri"/>
          <w:color w:val="000000"/>
          <w:sz w:val="24"/>
          <w:szCs w:val="24"/>
        </w:rPr>
        <w:t>(NHIRC</w:t>
      </w:r>
      <w:r w:rsidRPr="00864E36">
        <w:rPr>
          <w:rFonts w:eastAsia="Times New Roman" w:cs="Calibri"/>
          <w:color w:val="000000"/>
          <w:sz w:val="24"/>
          <w:szCs w:val="24"/>
        </w:rPr>
        <w:t>)</w:t>
      </w:r>
      <w:r>
        <w:rPr>
          <w:rFonts w:eastAsia="Times New Roman" w:cs="Calibri"/>
          <w:color w:val="000000"/>
          <w:sz w:val="24"/>
          <w:szCs w:val="24"/>
        </w:rPr>
        <w:t>.</w:t>
      </w:r>
      <w:r w:rsidRPr="00864E36">
        <w:rPr>
          <w:rFonts w:eastAsia="Times New Roman" w:cs="Calibri"/>
          <w:color w:val="000000"/>
          <w:sz w:val="24"/>
          <w:szCs w:val="24"/>
        </w:rPr>
        <w:t xml:space="preserve"> </w:t>
      </w:r>
    </w:p>
    <w:p w:rsidR="00513FFE" w:rsidRDefault="00513FFE" w:rsidP="00AA39F9">
      <w:pPr>
        <w:pStyle w:val="ListParagraph"/>
        <w:numPr>
          <w:ilvl w:val="0"/>
          <w:numId w:val="15"/>
        </w:numPr>
        <w:spacing w:before="0" w:after="0"/>
        <w:ind w:left="360"/>
        <w:jc w:val="both"/>
        <w:rPr>
          <w:rFonts w:eastAsia="Times New Roman" w:cs="Calibri"/>
          <w:color w:val="000000"/>
          <w:sz w:val="24"/>
          <w:szCs w:val="24"/>
        </w:rPr>
      </w:pPr>
      <w:r>
        <w:rPr>
          <w:rFonts w:eastAsia="Times New Roman" w:cs="Calibri"/>
          <w:color w:val="000000"/>
          <w:sz w:val="24"/>
          <w:szCs w:val="24"/>
        </w:rPr>
        <w:t xml:space="preserve">Provincial </w:t>
      </w:r>
      <w:r w:rsidRPr="00864E36">
        <w:rPr>
          <w:rFonts w:eastAsia="Times New Roman" w:cs="Calibri"/>
          <w:color w:val="000000"/>
          <w:sz w:val="24"/>
          <w:szCs w:val="24"/>
        </w:rPr>
        <w:t>DHIS</w:t>
      </w:r>
      <w:r>
        <w:rPr>
          <w:rFonts w:eastAsia="Times New Roman" w:cs="Calibri"/>
          <w:color w:val="000000"/>
          <w:sz w:val="24"/>
          <w:szCs w:val="24"/>
        </w:rPr>
        <w:t xml:space="preserve"> Programs with </w:t>
      </w:r>
      <w:proofErr w:type="gramStart"/>
      <w:r w:rsidRPr="00864E36">
        <w:rPr>
          <w:rFonts w:eastAsia="Times New Roman" w:cs="Calibri"/>
          <w:color w:val="000000"/>
          <w:sz w:val="24"/>
          <w:szCs w:val="24"/>
        </w:rPr>
        <w:t>WHO</w:t>
      </w:r>
      <w:r>
        <w:rPr>
          <w:rFonts w:eastAsia="Times New Roman" w:cs="Calibri"/>
          <w:color w:val="000000"/>
          <w:sz w:val="24"/>
          <w:szCs w:val="24"/>
        </w:rPr>
        <w:t>’s</w:t>
      </w:r>
      <w:proofErr w:type="gramEnd"/>
      <w:r>
        <w:rPr>
          <w:rFonts w:eastAsia="Times New Roman" w:cs="Calibri"/>
          <w:color w:val="000000"/>
          <w:sz w:val="24"/>
          <w:szCs w:val="24"/>
        </w:rPr>
        <w:t xml:space="preserve"> technical support, </w:t>
      </w:r>
      <w:r w:rsidR="008D28DA">
        <w:rPr>
          <w:rFonts w:eastAsia="Times New Roman" w:cs="Calibri"/>
          <w:color w:val="000000"/>
          <w:sz w:val="24"/>
          <w:szCs w:val="24"/>
        </w:rPr>
        <w:t>to facilitate</w:t>
      </w:r>
      <w:r>
        <w:rPr>
          <w:rFonts w:eastAsia="Times New Roman" w:cs="Calibri"/>
          <w:color w:val="000000"/>
          <w:sz w:val="24"/>
          <w:szCs w:val="24"/>
        </w:rPr>
        <w:t xml:space="preserve"> on the job training of ICD Coders</w:t>
      </w:r>
      <w:r w:rsidRPr="00864E36">
        <w:rPr>
          <w:rFonts w:eastAsia="Times New Roman" w:cs="Calibri"/>
          <w:color w:val="000000"/>
          <w:sz w:val="24"/>
          <w:szCs w:val="24"/>
        </w:rPr>
        <w:t>/ UC level staff</w:t>
      </w:r>
      <w:r>
        <w:rPr>
          <w:rFonts w:eastAsia="Times New Roman" w:cs="Calibri"/>
          <w:color w:val="000000"/>
          <w:sz w:val="24"/>
          <w:szCs w:val="24"/>
        </w:rPr>
        <w:t xml:space="preserve">.  WHO may assist in organizing training of trainer’s (TOTs) course for Provincial/Federal </w:t>
      </w:r>
      <w:proofErr w:type="gramStart"/>
      <w:r>
        <w:rPr>
          <w:rFonts w:eastAsia="Times New Roman" w:cs="Calibri"/>
          <w:color w:val="000000"/>
          <w:sz w:val="24"/>
          <w:szCs w:val="24"/>
        </w:rPr>
        <w:t>Trainers.</w:t>
      </w:r>
      <w:proofErr w:type="gramEnd"/>
      <w:r>
        <w:rPr>
          <w:rFonts w:eastAsia="Times New Roman" w:cs="Calibri"/>
          <w:color w:val="000000"/>
          <w:sz w:val="24"/>
          <w:szCs w:val="24"/>
        </w:rPr>
        <w:t xml:space="preserve"> </w:t>
      </w:r>
    </w:p>
    <w:p w:rsidR="00513FFE" w:rsidRPr="00864E36" w:rsidRDefault="00513FFE" w:rsidP="00AA39F9">
      <w:pPr>
        <w:pStyle w:val="ListParagraph"/>
        <w:numPr>
          <w:ilvl w:val="0"/>
          <w:numId w:val="15"/>
        </w:numPr>
        <w:spacing w:before="0" w:after="0"/>
        <w:ind w:left="360"/>
        <w:jc w:val="both"/>
        <w:rPr>
          <w:rFonts w:eastAsia="Times New Roman" w:cs="Calibri"/>
          <w:color w:val="000000"/>
          <w:sz w:val="24"/>
          <w:szCs w:val="24"/>
        </w:rPr>
      </w:pPr>
      <w:r w:rsidRPr="00864E36">
        <w:rPr>
          <w:rFonts w:eastAsia="Times New Roman" w:cs="Calibri"/>
          <w:color w:val="000000"/>
          <w:sz w:val="24"/>
          <w:szCs w:val="24"/>
        </w:rPr>
        <w:t xml:space="preserve">In case of ambiguity or </w:t>
      </w:r>
      <w:r>
        <w:rPr>
          <w:rFonts w:eastAsia="Times New Roman" w:cs="Calibri"/>
          <w:color w:val="000000"/>
          <w:sz w:val="24"/>
          <w:szCs w:val="24"/>
        </w:rPr>
        <w:t>cer</w:t>
      </w:r>
      <w:r w:rsidRPr="00864E36">
        <w:rPr>
          <w:rFonts w:eastAsia="Times New Roman" w:cs="Calibri"/>
          <w:color w:val="000000"/>
          <w:sz w:val="24"/>
          <w:szCs w:val="24"/>
        </w:rPr>
        <w:t>t</w:t>
      </w:r>
      <w:r>
        <w:rPr>
          <w:rFonts w:eastAsia="Times New Roman" w:cs="Calibri"/>
          <w:color w:val="000000"/>
          <w:sz w:val="24"/>
          <w:szCs w:val="24"/>
        </w:rPr>
        <w:t>if</w:t>
      </w:r>
      <w:r w:rsidRPr="00864E36">
        <w:rPr>
          <w:rFonts w:eastAsia="Times New Roman" w:cs="Calibri"/>
          <w:color w:val="000000"/>
          <w:sz w:val="24"/>
          <w:szCs w:val="24"/>
        </w:rPr>
        <w:t>y death certi</w:t>
      </w:r>
      <w:r>
        <w:rPr>
          <w:rFonts w:eastAsia="Times New Roman" w:cs="Calibri"/>
          <w:color w:val="000000"/>
          <w:sz w:val="24"/>
          <w:szCs w:val="24"/>
        </w:rPr>
        <w:t>fi</w:t>
      </w:r>
      <w:r w:rsidRPr="00864E36">
        <w:rPr>
          <w:rFonts w:eastAsia="Times New Roman" w:cs="Calibri"/>
          <w:color w:val="000000"/>
          <w:sz w:val="24"/>
          <w:szCs w:val="24"/>
        </w:rPr>
        <w:t>cate, coder/UC secretary should refer back to the person</w:t>
      </w:r>
      <w:r>
        <w:rPr>
          <w:rFonts w:eastAsia="Times New Roman" w:cs="Calibri"/>
          <w:color w:val="000000"/>
          <w:sz w:val="24"/>
          <w:szCs w:val="24"/>
        </w:rPr>
        <w:t xml:space="preserve"> who has issued the certifi</w:t>
      </w:r>
      <w:r w:rsidRPr="00864E36">
        <w:rPr>
          <w:rFonts w:eastAsia="Times New Roman" w:cs="Calibri"/>
          <w:color w:val="000000"/>
          <w:sz w:val="24"/>
          <w:szCs w:val="24"/>
        </w:rPr>
        <w:t>cate. If the concerned doctors is not available</w:t>
      </w:r>
      <w:r>
        <w:rPr>
          <w:rFonts w:eastAsia="Times New Roman" w:cs="Calibri"/>
          <w:color w:val="000000"/>
          <w:sz w:val="24"/>
          <w:szCs w:val="24"/>
        </w:rPr>
        <w:t>/fails to cer</w:t>
      </w:r>
      <w:r w:rsidRPr="00864E36">
        <w:rPr>
          <w:rFonts w:eastAsia="Times New Roman" w:cs="Calibri"/>
          <w:color w:val="000000"/>
          <w:sz w:val="24"/>
          <w:szCs w:val="24"/>
        </w:rPr>
        <w:t>tify</w:t>
      </w:r>
      <w:r>
        <w:rPr>
          <w:rFonts w:eastAsia="Times New Roman" w:cs="Calibri"/>
          <w:color w:val="000000"/>
          <w:sz w:val="24"/>
          <w:szCs w:val="24"/>
        </w:rPr>
        <w:t>,</w:t>
      </w:r>
      <w:r w:rsidRPr="00864E36">
        <w:rPr>
          <w:rFonts w:eastAsia="Times New Roman" w:cs="Calibri"/>
          <w:color w:val="000000"/>
          <w:sz w:val="24"/>
          <w:szCs w:val="24"/>
        </w:rPr>
        <w:t xml:space="preserve"> a committee at UC level should issue final certificate within 1 month</w:t>
      </w:r>
      <w:r>
        <w:rPr>
          <w:rFonts w:eastAsia="Times New Roman" w:cs="Calibri"/>
          <w:color w:val="000000"/>
          <w:sz w:val="24"/>
          <w:szCs w:val="24"/>
        </w:rPr>
        <w:t xml:space="preserve">. </w:t>
      </w:r>
    </w:p>
    <w:p w:rsidR="00513FFE" w:rsidRDefault="00513FFE" w:rsidP="00AA39F9">
      <w:pPr>
        <w:pStyle w:val="ListParagraph"/>
        <w:numPr>
          <w:ilvl w:val="0"/>
          <w:numId w:val="15"/>
        </w:numPr>
        <w:spacing w:before="0" w:after="0"/>
        <w:ind w:left="360"/>
        <w:jc w:val="both"/>
        <w:rPr>
          <w:rFonts w:eastAsia="Times New Roman" w:cs="Calibri"/>
          <w:color w:val="000000"/>
          <w:sz w:val="24"/>
          <w:szCs w:val="24"/>
        </w:rPr>
      </w:pPr>
      <w:r w:rsidRPr="00C52F8E">
        <w:rPr>
          <w:rFonts w:eastAsia="Times New Roman" w:cs="Calibri"/>
          <w:color w:val="000000"/>
          <w:sz w:val="24"/>
          <w:szCs w:val="24"/>
        </w:rPr>
        <w:t xml:space="preserve">A District death review committee should be constituted </w:t>
      </w:r>
      <w:r w:rsidR="008D28DA">
        <w:rPr>
          <w:rFonts w:eastAsia="Times New Roman" w:cs="Calibri"/>
          <w:color w:val="000000"/>
          <w:sz w:val="24"/>
          <w:szCs w:val="24"/>
        </w:rPr>
        <w:t xml:space="preserve">to </w:t>
      </w:r>
      <w:r w:rsidR="008D28DA" w:rsidRPr="00C52F8E">
        <w:rPr>
          <w:rFonts w:eastAsia="Times New Roman" w:cs="Calibri"/>
          <w:color w:val="000000"/>
          <w:sz w:val="24"/>
          <w:szCs w:val="24"/>
        </w:rPr>
        <w:t>review</w:t>
      </w:r>
      <w:r w:rsidRPr="00C52F8E">
        <w:rPr>
          <w:rFonts w:eastAsia="Times New Roman" w:cs="Calibri"/>
          <w:color w:val="000000"/>
          <w:sz w:val="24"/>
          <w:szCs w:val="24"/>
        </w:rPr>
        <w:t xml:space="preserve"> the cause</w:t>
      </w:r>
      <w:r>
        <w:rPr>
          <w:rFonts w:eastAsia="Times New Roman" w:cs="Calibri"/>
          <w:color w:val="000000"/>
          <w:sz w:val="24"/>
          <w:szCs w:val="24"/>
        </w:rPr>
        <w:t>s</w:t>
      </w:r>
      <w:r w:rsidRPr="00C52F8E">
        <w:rPr>
          <w:rFonts w:eastAsia="Times New Roman" w:cs="Calibri"/>
          <w:color w:val="000000"/>
          <w:sz w:val="24"/>
          <w:szCs w:val="24"/>
        </w:rPr>
        <w:t xml:space="preserve"> of death coding on monthly basis. </w:t>
      </w:r>
      <w:r>
        <w:rPr>
          <w:rFonts w:eastAsia="Times New Roman" w:cs="Calibri"/>
          <w:color w:val="000000"/>
          <w:sz w:val="24"/>
          <w:szCs w:val="24"/>
        </w:rPr>
        <w:t xml:space="preserve"> </w:t>
      </w:r>
      <w:r w:rsidRPr="00C52F8E">
        <w:rPr>
          <w:rFonts w:eastAsia="Times New Roman" w:cs="Calibri"/>
          <w:color w:val="000000"/>
          <w:sz w:val="24"/>
          <w:szCs w:val="24"/>
        </w:rPr>
        <w:t>Maternal death review</w:t>
      </w:r>
      <w:r>
        <w:rPr>
          <w:rFonts w:eastAsia="Times New Roman" w:cs="Calibri"/>
          <w:color w:val="000000"/>
          <w:sz w:val="24"/>
          <w:szCs w:val="24"/>
        </w:rPr>
        <w:t xml:space="preserve">, the one already in place, </w:t>
      </w:r>
      <w:proofErr w:type="gramStart"/>
      <w:r>
        <w:rPr>
          <w:rFonts w:eastAsia="Times New Roman" w:cs="Calibri"/>
          <w:color w:val="000000"/>
          <w:sz w:val="24"/>
          <w:szCs w:val="24"/>
        </w:rPr>
        <w:t>be</w:t>
      </w:r>
      <w:proofErr w:type="gramEnd"/>
      <w:r w:rsidRPr="00C52F8E">
        <w:rPr>
          <w:rFonts w:eastAsia="Times New Roman" w:cs="Calibri"/>
          <w:color w:val="000000"/>
          <w:sz w:val="24"/>
          <w:szCs w:val="24"/>
        </w:rPr>
        <w:t xml:space="preserve"> </w:t>
      </w:r>
      <w:r>
        <w:rPr>
          <w:rFonts w:eastAsia="Times New Roman" w:cs="Calibri"/>
          <w:color w:val="000000"/>
          <w:sz w:val="24"/>
          <w:szCs w:val="24"/>
        </w:rPr>
        <w:t xml:space="preserve">activated </w:t>
      </w:r>
      <w:r w:rsidRPr="00C52F8E">
        <w:rPr>
          <w:rFonts w:eastAsia="Times New Roman" w:cs="Calibri"/>
          <w:color w:val="000000"/>
          <w:sz w:val="24"/>
          <w:szCs w:val="24"/>
        </w:rPr>
        <w:t xml:space="preserve">by adding </w:t>
      </w:r>
      <w:r>
        <w:rPr>
          <w:rFonts w:eastAsia="Times New Roman" w:cs="Calibri"/>
          <w:color w:val="000000"/>
          <w:sz w:val="24"/>
          <w:szCs w:val="24"/>
        </w:rPr>
        <w:t xml:space="preserve">advice from district level </w:t>
      </w:r>
      <w:r w:rsidRPr="00C52F8E">
        <w:rPr>
          <w:rFonts w:eastAsia="Times New Roman" w:cs="Calibri"/>
          <w:color w:val="000000"/>
          <w:sz w:val="24"/>
          <w:szCs w:val="24"/>
        </w:rPr>
        <w:t>medical specialist</w:t>
      </w:r>
      <w:r>
        <w:rPr>
          <w:rFonts w:eastAsia="Times New Roman" w:cs="Calibri"/>
          <w:color w:val="000000"/>
          <w:sz w:val="24"/>
          <w:szCs w:val="24"/>
        </w:rPr>
        <w:t xml:space="preserve">s. </w:t>
      </w:r>
    </w:p>
    <w:p w:rsidR="00513FFE" w:rsidRPr="00C52F8E" w:rsidRDefault="00513FFE" w:rsidP="00AA39F9">
      <w:pPr>
        <w:pStyle w:val="ListParagraph"/>
        <w:numPr>
          <w:ilvl w:val="0"/>
          <w:numId w:val="15"/>
        </w:numPr>
        <w:spacing w:before="0" w:after="0"/>
        <w:ind w:left="360"/>
        <w:jc w:val="both"/>
        <w:rPr>
          <w:rFonts w:eastAsia="Times New Roman" w:cs="Calibri"/>
          <w:color w:val="000000"/>
          <w:sz w:val="24"/>
          <w:szCs w:val="24"/>
        </w:rPr>
      </w:pPr>
      <w:r>
        <w:rPr>
          <w:rFonts w:eastAsia="Times New Roman" w:cs="Calibri"/>
          <w:color w:val="000000"/>
          <w:sz w:val="24"/>
          <w:szCs w:val="24"/>
        </w:rPr>
        <w:t>For improving data quality there is a need for a more interactive approach by sending a r</w:t>
      </w:r>
      <w:r w:rsidRPr="00C52F8E">
        <w:rPr>
          <w:rFonts w:eastAsia="Times New Roman" w:cs="Calibri"/>
          <w:color w:val="000000"/>
          <w:sz w:val="24"/>
          <w:szCs w:val="24"/>
        </w:rPr>
        <w:t>egular feedback to coders/UC secretaries after quality check and evaluations</w:t>
      </w:r>
    </w:p>
    <w:p w:rsidR="00513FFE" w:rsidRPr="0051040C" w:rsidRDefault="00513FFE" w:rsidP="00AA39F9">
      <w:pPr>
        <w:pStyle w:val="ListParagraph"/>
        <w:spacing w:before="0" w:after="0"/>
        <w:ind w:left="360"/>
        <w:rPr>
          <w:rFonts w:eastAsia="Times New Roman" w:cs="Calibri"/>
          <w:color w:val="000000"/>
        </w:rPr>
      </w:pPr>
    </w:p>
    <w:p w:rsidR="00513FFE" w:rsidRPr="00AA39F9" w:rsidRDefault="00513FFE" w:rsidP="00AA39F9">
      <w:pPr>
        <w:spacing w:before="0"/>
        <w:jc w:val="both"/>
        <w:rPr>
          <w:b/>
          <w:sz w:val="28"/>
          <w:szCs w:val="24"/>
        </w:rPr>
      </w:pPr>
      <w:r w:rsidRPr="00AA39F9">
        <w:rPr>
          <w:sz w:val="24"/>
        </w:rPr>
        <w:t xml:space="preserve"> </w:t>
      </w:r>
      <w:r w:rsidRPr="00AA39F9">
        <w:rPr>
          <w:b/>
          <w:sz w:val="24"/>
        </w:rPr>
        <w:t xml:space="preserve">E       </w:t>
      </w:r>
      <w:r>
        <w:rPr>
          <w:b/>
          <w:sz w:val="28"/>
          <w:szCs w:val="24"/>
        </w:rPr>
        <w:t xml:space="preserve">Data access, </w:t>
      </w:r>
      <w:r w:rsidR="007448FD">
        <w:rPr>
          <w:b/>
          <w:sz w:val="28"/>
          <w:szCs w:val="24"/>
        </w:rPr>
        <w:t>U</w:t>
      </w:r>
      <w:r>
        <w:rPr>
          <w:b/>
          <w:sz w:val="28"/>
          <w:szCs w:val="24"/>
        </w:rPr>
        <w:t xml:space="preserve">se and </w:t>
      </w:r>
      <w:r w:rsidR="007448FD">
        <w:rPr>
          <w:b/>
          <w:sz w:val="28"/>
          <w:szCs w:val="24"/>
        </w:rPr>
        <w:t>Q</w:t>
      </w:r>
      <w:r>
        <w:rPr>
          <w:b/>
          <w:sz w:val="28"/>
          <w:szCs w:val="24"/>
        </w:rPr>
        <w:t xml:space="preserve">uality </w:t>
      </w:r>
      <w:r w:rsidR="007448FD">
        <w:rPr>
          <w:b/>
          <w:sz w:val="28"/>
          <w:szCs w:val="24"/>
        </w:rPr>
        <w:t>C</w:t>
      </w:r>
      <w:r w:rsidRPr="00AA39F9">
        <w:rPr>
          <w:b/>
          <w:sz w:val="28"/>
          <w:szCs w:val="24"/>
        </w:rPr>
        <w:t>hecks</w:t>
      </w:r>
    </w:p>
    <w:p w:rsidR="00513FFE" w:rsidRPr="00C52F8E" w:rsidRDefault="00513FFE" w:rsidP="00AA39F9">
      <w:pPr>
        <w:pStyle w:val="ListParagraph"/>
        <w:numPr>
          <w:ilvl w:val="0"/>
          <w:numId w:val="16"/>
        </w:numPr>
        <w:spacing w:before="0"/>
        <w:ind w:left="360"/>
        <w:jc w:val="both"/>
        <w:rPr>
          <w:bCs/>
          <w:sz w:val="24"/>
          <w:szCs w:val="24"/>
        </w:rPr>
      </w:pPr>
      <w:r>
        <w:rPr>
          <w:bCs/>
          <w:sz w:val="24"/>
          <w:szCs w:val="24"/>
        </w:rPr>
        <w:t xml:space="preserve">CRVS should be brought to a stage where the essential health and demographic indicators, including mortality indicators could be calculated through this system. </w:t>
      </w:r>
    </w:p>
    <w:p w:rsidR="00513FFE" w:rsidRPr="00C52F8E" w:rsidRDefault="00513FFE" w:rsidP="00AA39F9">
      <w:pPr>
        <w:pStyle w:val="ListParagraph"/>
        <w:numPr>
          <w:ilvl w:val="0"/>
          <w:numId w:val="16"/>
        </w:numPr>
        <w:spacing w:before="0" w:after="0"/>
        <w:ind w:left="360"/>
        <w:jc w:val="both"/>
        <w:rPr>
          <w:rFonts w:eastAsia="Times New Roman" w:cs="Calibri"/>
          <w:color w:val="000000"/>
          <w:sz w:val="24"/>
          <w:szCs w:val="24"/>
        </w:rPr>
      </w:pPr>
      <w:r>
        <w:rPr>
          <w:rFonts w:eastAsia="Times New Roman" w:cs="Calibri"/>
          <w:color w:val="000000"/>
          <w:sz w:val="24"/>
          <w:szCs w:val="24"/>
        </w:rPr>
        <w:t>Efforts should be made to develop u</w:t>
      </w:r>
      <w:r w:rsidRPr="00C52F8E">
        <w:rPr>
          <w:rFonts w:eastAsia="Times New Roman" w:cs="Calibri"/>
          <w:color w:val="000000"/>
          <w:sz w:val="24"/>
          <w:szCs w:val="24"/>
        </w:rPr>
        <w:t xml:space="preserve">niform estimates </w:t>
      </w:r>
      <w:r>
        <w:rPr>
          <w:rFonts w:eastAsia="Times New Roman" w:cs="Calibri"/>
          <w:color w:val="000000"/>
          <w:sz w:val="24"/>
          <w:szCs w:val="24"/>
        </w:rPr>
        <w:t xml:space="preserve">for indicators at various levels,. For this certain agencies should be officially designated. </w:t>
      </w:r>
    </w:p>
    <w:p w:rsidR="00513FFE" w:rsidRPr="00C52F8E" w:rsidRDefault="00513FFE" w:rsidP="00AA39F9">
      <w:pPr>
        <w:pStyle w:val="ListParagraph"/>
        <w:numPr>
          <w:ilvl w:val="0"/>
          <w:numId w:val="16"/>
        </w:numPr>
        <w:spacing w:before="0" w:after="0"/>
        <w:ind w:left="360"/>
        <w:jc w:val="both"/>
        <w:rPr>
          <w:rFonts w:eastAsia="Times New Roman" w:cs="Calibri"/>
          <w:color w:val="000000"/>
          <w:sz w:val="24"/>
          <w:szCs w:val="24"/>
        </w:rPr>
      </w:pPr>
      <w:r>
        <w:rPr>
          <w:rFonts w:eastAsia="Times New Roman" w:cs="Calibri"/>
          <w:color w:val="000000"/>
          <w:sz w:val="24"/>
          <w:szCs w:val="24"/>
        </w:rPr>
        <w:t xml:space="preserve">Use of standard </w:t>
      </w:r>
      <w:r w:rsidRPr="00C52F8E">
        <w:rPr>
          <w:rFonts w:eastAsia="Times New Roman" w:cs="Calibri"/>
          <w:color w:val="000000"/>
          <w:sz w:val="24"/>
          <w:szCs w:val="24"/>
        </w:rPr>
        <w:t>denominators should be used</w:t>
      </w:r>
      <w:r>
        <w:rPr>
          <w:rFonts w:eastAsia="Times New Roman" w:cs="Calibri"/>
          <w:color w:val="000000"/>
          <w:sz w:val="24"/>
          <w:szCs w:val="24"/>
        </w:rPr>
        <w:t xml:space="preserve"> for calculating essential vital statistics. </w:t>
      </w:r>
    </w:p>
    <w:p w:rsidR="00513FFE" w:rsidRPr="00C52F8E" w:rsidRDefault="00513FFE" w:rsidP="00AA39F9">
      <w:pPr>
        <w:pStyle w:val="ListParagraph"/>
        <w:numPr>
          <w:ilvl w:val="0"/>
          <w:numId w:val="16"/>
        </w:numPr>
        <w:spacing w:before="0" w:after="0"/>
        <w:ind w:left="360"/>
        <w:jc w:val="both"/>
        <w:rPr>
          <w:rFonts w:eastAsia="Times New Roman" w:cs="Calibri"/>
          <w:color w:val="000000"/>
          <w:sz w:val="24"/>
          <w:szCs w:val="24"/>
        </w:rPr>
      </w:pPr>
      <w:r>
        <w:rPr>
          <w:rFonts w:eastAsia="Times New Roman" w:cs="Calibri"/>
          <w:color w:val="000000"/>
          <w:sz w:val="24"/>
          <w:szCs w:val="24"/>
        </w:rPr>
        <w:t xml:space="preserve">Enhanced use of technology </w:t>
      </w:r>
      <w:proofErr w:type="gramStart"/>
      <w:r w:rsidR="008D28DA">
        <w:rPr>
          <w:rFonts w:eastAsia="Times New Roman" w:cs="Calibri"/>
          <w:color w:val="000000"/>
          <w:sz w:val="24"/>
          <w:szCs w:val="24"/>
        </w:rPr>
        <w:t>be</w:t>
      </w:r>
      <w:proofErr w:type="gramEnd"/>
      <w:r>
        <w:rPr>
          <w:rFonts w:eastAsia="Times New Roman" w:cs="Calibri"/>
          <w:color w:val="000000"/>
          <w:sz w:val="24"/>
          <w:szCs w:val="24"/>
        </w:rPr>
        <w:t xml:space="preserve"> </w:t>
      </w:r>
      <w:r w:rsidR="008D28DA">
        <w:rPr>
          <w:rFonts w:eastAsia="Times New Roman" w:cs="Calibri"/>
          <w:color w:val="000000"/>
          <w:sz w:val="24"/>
          <w:szCs w:val="24"/>
        </w:rPr>
        <w:t>encouraged for</w:t>
      </w:r>
      <w:r>
        <w:rPr>
          <w:rFonts w:eastAsia="Times New Roman" w:cs="Calibri"/>
          <w:color w:val="000000"/>
          <w:sz w:val="24"/>
          <w:szCs w:val="24"/>
        </w:rPr>
        <w:t xml:space="preserve"> </w:t>
      </w:r>
      <w:r w:rsidRPr="00C52F8E">
        <w:rPr>
          <w:rFonts w:eastAsia="Times New Roman" w:cs="Calibri"/>
          <w:color w:val="000000"/>
          <w:sz w:val="24"/>
          <w:szCs w:val="24"/>
        </w:rPr>
        <w:t>ICD coding</w:t>
      </w:r>
      <w:r>
        <w:rPr>
          <w:rFonts w:eastAsia="Times New Roman" w:cs="Calibri"/>
          <w:color w:val="000000"/>
          <w:sz w:val="24"/>
          <w:szCs w:val="24"/>
        </w:rPr>
        <w:t xml:space="preserve">. </w:t>
      </w:r>
    </w:p>
    <w:p w:rsidR="00513FFE" w:rsidRDefault="00513FFE" w:rsidP="00AA39F9">
      <w:pPr>
        <w:pStyle w:val="ListParagraph"/>
        <w:numPr>
          <w:ilvl w:val="0"/>
          <w:numId w:val="16"/>
        </w:numPr>
        <w:spacing w:before="0" w:after="0"/>
        <w:ind w:left="360"/>
        <w:jc w:val="both"/>
        <w:rPr>
          <w:rFonts w:eastAsia="Times New Roman" w:cs="Calibri"/>
          <w:color w:val="000000"/>
          <w:sz w:val="24"/>
          <w:szCs w:val="24"/>
        </w:rPr>
      </w:pPr>
      <w:r w:rsidRPr="0091795E">
        <w:rPr>
          <w:rFonts w:eastAsia="Times New Roman" w:cs="Calibri"/>
          <w:color w:val="000000"/>
          <w:sz w:val="24"/>
          <w:szCs w:val="24"/>
        </w:rPr>
        <w:t xml:space="preserve">A culture of development of annual reports be promoted by which causes of deaths be reviewed along with   their distribution patterns. </w:t>
      </w:r>
    </w:p>
    <w:p w:rsidR="00513FFE" w:rsidRPr="0091795E" w:rsidRDefault="00513FFE" w:rsidP="00AA39F9">
      <w:pPr>
        <w:pStyle w:val="ListParagraph"/>
        <w:numPr>
          <w:ilvl w:val="0"/>
          <w:numId w:val="16"/>
        </w:numPr>
        <w:spacing w:before="0" w:after="0"/>
        <w:ind w:left="360"/>
        <w:jc w:val="both"/>
        <w:rPr>
          <w:rFonts w:eastAsia="Times New Roman" w:cs="Calibri"/>
          <w:color w:val="000000"/>
          <w:sz w:val="24"/>
          <w:szCs w:val="24"/>
        </w:rPr>
      </w:pPr>
      <w:r w:rsidRPr="0091795E">
        <w:rPr>
          <w:rFonts w:eastAsia="Times New Roman" w:cs="Calibri"/>
          <w:color w:val="000000"/>
          <w:sz w:val="24"/>
          <w:szCs w:val="24"/>
        </w:rPr>
        <w:t xml:space="preserve">There is a need to strengthen the analytical capacity of decision makers and data users. </w:t>
      </w:r>
    </w:p>
    <w:p w:rsidR="00513FFE" w:rsidRDefault="00513FFE">
      <w:pPr>
        <w:spacing w:before="0" w:line="276" w:lineRule="auto"/>
        <w:rPr>
          <w:bCs/>
          <w:sz w:val="24"/>
          <w:szCs w:val="24"/>
        </w:rPr>
      </w:pPr>
      <w:r>
        <w:rPr>
          <w:bCs/>
          <w:sz w:val="24"/>
          <w:szCs w:val="24"/>
        </w:rPr>
        <w:br w:type="page"/>
      </w:r>
    </w:p>
    <w:p w:rsidR="00513FFE" w:rsidRPr="00C52F8E" w:rsidRDefault="00513FFE" w:rsidP="00AA39F9">
      <w:pPr>
        <w:spacing w:before="0"/>
        <w:jc w:val="both"/>
        <w:rPr>
          <w:bCs/>
          <w:sz w:val="24"/>
          <w:szCs w:val="24"/>
        </w:rPr>
      </w:pPr>
    </w:p>
    <w:p w:rsidR="00513FFE" w:rsidRPr="00AA39F9" w:rsidRDefault="007448FD" w:rsidP="00D85981">
      <w:pPr>
        <w:spacing w:before="0"/>
        <w:jc w:val="both"/>
        <w:rPr>
          <w:b/>
          <w:bCs/>
          <w:sz w:val="24"/>
          <w:szCs w:val="24"/>
        </w:rPr>
      </w:pPr>
      <w:r w:rsidRPr="00AA39F9">
        <w:rPr>
          <w:b/>
          <w:bCs/>
          <w:sz w:val="24"/>
          <w:szCs w:val="24"/>
        </w:rPr>
        <w:t>5.     WAY FORWARD</w:t>
      </w:r>
    </w:p>
    <w:p w:rsidR="00513FFE" w:rsidRPr="00E35287" w:rsidRDefault="00513FFE" w:rsidP="00D85981">
      <w:pPr>
        <w:spacing w:before="0"/>
        <w:jc w:val="both"/>
        <w:rPr>
          <w:bCs/>
          <w:i/>
          <w:sz w:val="24"/>
          <w:szCs w:val="24"/>
        </w:rPr>
      </w:pPr>
      <w:r>
        <w:rPr>
          <w:bCs/>
          <w:sz w:val="24"/>
          <w:szCs w:val="24"/>
        </w:rPr>
        <w:t xml:space="preserve">Improvement and strengthening of National Civil Vital Registration System needs strong interdisciplinary coordination and commitment.  The roadmap finalized through the organization of rapid and comprehensive CRVS assessment, and then, formation of set of useful recommendations have to be </w:t>
      </w:r>
      <w:r w:rsidR="00E16C72">
        <w:rPr>
          <w:bCs/>
          <w:sz w:val="24"/>
          <w:szCs w:val="24"/>
        </w:rPr>
        <w:t>vigorously</w:t>
      </w:r>
      <w:r>
        <w:rPr>
          <w:bCs/>
          <w:sz w:val="24"/>
          <w:szCs w:val="24"/>
        </w:rPr>
        <w:t xml:space="preserve">   perused.  Improvement in a National system could only be brought in a phased manner while generating demand and ownership of all the major stakeholders.  </w:t>
      </w:r>
      <w:r w:rsidRPr="00E35287">
        <w:rPr>
          <w:bCs/>
          <w:i/>
          <w:sz w:val="24"/>
          <w:szCs w:val="24"/>
        </w:rPr>
        <w:t xml:space="preserve">This challenge should be met through implementing following three phases. </w:t>
      </w:r>
    </w:p>
    <w:p w:rsidR="00447D69" w:rsidRDefault="00447D69" w:rsidP="00447D69">
      <w:pPr>
        <w:pStyle w:val="ListParagraph"/>
        <w:numPr>
          <w:ilvl w:val="0"/>
          <w:numId w:val="26"/>
        </w:numPr>
        <w:spacing w:before="0"/>
        <w:jc w:val="both"/>
        <w:rPr>
          <w:bCs/>
          <w:sz w:val="24"/>
          <w:szCs w:val="24"/>
        </w:rPr>
      </w:pPr>
      <w:r>
        <w:rPr>
          <w:bCs/>
          <w:sz w:val="24"/>
          <w:szCs w:val="24"/>
        </w:rPr>
        <w:t xml:space="preserve">Fostering strong </w:t>
      </w:r>
      <w:r w:rsidR="00513FFE" w:rsidRPr="00E35287">
        <w:rPr>
          <w:bCs/>
          <w:sz w:val="24"/>
          <w:szCs w:val="24"/>
        </w:rPr>
        <w:t xml:space="preserve">Political Commitment, Interdepartmental and interagency Coordination for the development of a long term strategic plan. </w:t>
      </w:r>
      <w:r w:rsidR="00513FFE">
        <w:rPr>
          <w:bCs/>
          <w:sz w:val="24"/>
          <w:szCs w:val="24"/>
        </w:rPr>
        <w:t xml:space="preserve">The strategic plan could be based upon the recommendations of this CRVS National Workshop and the priorities so identified. </w:t>
      </w:r>
    </w:p>
    <w:p w:rsidR="00447D69" w:rsidRPr="00447D69" w:rsidRDefault="00447D69" w:rsidP="00447D69">
      <w:pPr>
        <w:pStyle w:val="ListParagraph"/>
        <w:spacing w:before="0"/>
        <w:jc w:val="both"/>
        <w:rPr>
          <w:bCs/>
          <w:sz w:val="24"/>
          <w:szCs w:val="24"/>
        </w:rPr>
      </w:pPr>
    </w:p>
    <w:p w:rsidR="00447D69" w:rsidRPr="00E16C72" w:rsidRDefault="00447D69" w:rsidP="00447D69">
      <w:pPr>
        <w:pStyle w:val="ListParagraph"/>
        <w:numPr>
          <w:ilvl w:val="0"/>
          <w:numId w:val="26"/>
        </w:numPr>
        <w:spacing w:before="0"/>
        <w:jc w:val="both"/>
        <w:rPr>
          <w:bCs/>
          <w:szCs w:val="24"/>
        </w:rPr>
      </w:pPr>
      <w:r w:rsidRPr="00E16C72">
        <w:rPr>
          <w:bCs/>
          <w:sz w:val="24"/>
          <w:szCs w:val="24"/>
        </w:rPr>
        <w:t>Ensure necessary legislation for empowering the respective Government organizations to work freely and without getting into legal bottlenecks</w:t>
      </w:r>
      <w:r w:rsidR="00E16C72">
        <w:rPr>
          <w:bCs/>
          <w:sz w:val="24"/>
          <w:szCs w:val="24"/>
        </w:rPr>
        <w:t>;</w:t>
      </w:r>
      <w:r w:rsidRPr="00E16C72">
        <w:rPr>
          <w:bCs/>
          <w:sz w:val="24"/>
          <w:szCs w:val="24"/>
        </w:rPr>
        <w:t xml:space="preserve"> </w:t>
      </w:r>
    </w:p>
    <w:p w:rsidR="00447D69" w:rsidRPr="00E16C72" w:rsidRDefault="00447D69" w:rsidP="00447D69">
      <w:pPr>
        <w:pStyle w:val="ListParagraph"/>
        <w:spacing w:before="0"/>
        <w:jc w:val="both"/>
        <w:rPr>
          <w:bCs/>
          <w:sz w:val="24"/>
          <w:szCs w:val="24"/>
        </w:rPr>
      </w:pPr>
    </w:p>
    <w:p w:rsidR="00513FFE" w:rsidRPr="00E16C72" w:rsidRDefault="00513FFE" w:rsidP="00E35287">
      <w:pPr>
        <w:pStyle w:val="ListParagraph"/>
        <w:numPr>
          <w:ilvl w:val="0"/>
          <w:numId w:val="26"/>
        </w:numPr>
        <w:spacing w:before="0"/>
        <w:jc w:val="both"/>
        <w:rPr>
          <w:bCs/>
          <w:sz w:val="24"/>
          <w:szCs w:val="24"/>
        </w:rPr>
      </w:pPr>
      <w:r w:rsidRPr="00E16C72">
        <w:rPr>
          <w:bCs/>
          <w:sz w:val="24"/>
          <w:szCs w:val="24"/>
        </w:rPr>
        <w:t>A National Steering Committee</w:t>
      </w:r>
      <w:r w:rsidR="00E16C72">
        <w:rPr>
          <w:bCs/>
          <w:sz w:val="24"/>
          <w:szCs w:val="24"/>
        </w:rPr>
        <w:t>/ Working Group</w:t>
      </w:r>
      <w:r w:rsidRPr="00E16C72">
        <w:rPr>
          <w:bCs/>
          <w:sz w:val="24"/>
          <w:szCs w:val="24"/>
        </w:rPr>
        <w:t xml:space="preserve"> </w:t>
      </w:r>
      <w:r w:rsidR="00E16C72" w:rsidRPr="00E16C72">
        <w:rPr>
          <w:bCs/>
          <w:sz w:val="24"/>
          <w:szCs w:val="24"/>
        </w:rPr>
        <w:t>need</w:t>
      </w:r>
      <w:r w:rsidRPr="00E16C72">
        <w:rPr>
          <w:bCs/>
          <w:sz w:val="24"/>
          <w:szCs w:val="24"/>
        </w:rPr>
        <w:t xml:space="preserve"> to be formulated with Planning Commission as Chair to lead the development of </w:t>
      </w:r>
      <w:r w:rsidR="00E16C72">
        <w:rPr>
          <w:bCs/>
          <w:sz w:val="24"/>
          <w:szCs w:val="24"/>
        </w:rPr>
        <w:t>enhancement/ improvement Strategic</w:t>
      </w:r>
      <w:r w:rsidRPr="00E16C72">
        <w:rPr>
          <w:bCs/>
          <w:sz w:val="24"/>
          <w:szCs w:val="24"/>
        </w:rPr>
        <w:t xml:space="preserve"> Plan </w:t>
      </w:r>
      <w:r w:rsidR="00E16C72">
        <w:rPr>
          <w:bCs/>
          <w:sz w:val="24"/>
          <w:szCs w:val="24"/>
        </w:rPr>
        <w:t>for CRVS;</w:t>
      </w:r>
      <w:r w:rsidRPr="00E16C72">
        <w:rPr>
          <w:bCs/>
          <w:sz w:val="24"/>
          <w:szCs w:val="24"/>
        </w:rPr>
        <w:t xml:space="preserve"> </w:t>
      </w:r>
    </w:p>
    <w:p w:rsidR="00447D69" w:rsidRPr="00E16C72" w:rsidRDefault="00447D69" w:rsidP="00447D69">
      <w:pPr>
        <w:pStyle w:val="ListParagraph"/>
        <w:spacing w:before="0"/>
        <w:jc w:val="both"/>
        <w:rPr>
          <w:bCs/>
          <w:sz w:val="24"/>
          <w:szCs w:val="24"/>
        </w:rPr>
      </w:pPr>
    </w:p>
    <w:p w:rsidR="00513FFE" w:rsidRPr="00E16C72" w:rsidRDefault="00E16C72" w:rsidP="00E35287">
      <w:pPr>
        <w:pStyle w:val="ListParagraph"/>
        <w:numPr>
          <w:ilvl w:val="0"/>
          <w:numId w:val="26"/>
        </w:numPr>
        <w:spacing w:before="0"/>
        <w:jc w:val="both"/>
        <w:rPr>
          <w:bCs/>
          <w:sz w:val="24"/>
          <w:szCs w:val="24"/>
        </w:rPr>
      </w:pPr>
      <w:r>
        <w:rPr>
          <w:bCs/>
          <w:sz w:val="24"/>
          <w:szCs w:val="24"/>
        </w:rPr>
        <w:t>The above National Steering Committee/ Working Group would ensure I</w:t>
      </w:r>
      <w:r w:rsidR="00513FFE" w:rsidRPr="00E16C72">
        <w:rPr>
          <w:bCs/>
          <w:sz w:val="24"/>
          <w:szCs w:val="24"/>
        </w:rPr>
        <w:t xml:space="preserve">mplementation </w:t>
      </w:r>
      <w:r>
        <w:rPr>
          <w:bCs/>
          <w:sz w:val="24"/>
          <w:szCs w:val="24"/>
        </w:rPr>
        <w:t xml:space="preserve">of the plan </w:t>
      </w:r>
      <w:r w:rsidR="00513FFE" w:rsidRPr="00E16C72">
        <w:rPr>
          <w:bCs/>
          <w:sz w:val="24"/>
          <w:szCs w:val="24"/>
        </w:rPr>
        <w:t xml:space="preserve">through respective government organizations    (e.g. NADRA, Local Bodies </w:t>
      </w:r>
      <w:proofErr w:type="spellStart"/>
      <w:r w:rsidR="00513FFE" w:rsidRPr="00E16C72">
        <w:rPr>
          <w:bCs/>
          <w:sz w:val="24"/>
          <w:szCs w:val="24"/>
        </w:rPr>
        <w:t>etc</w:t>
      </w:r>
      <w:proofErr w:type="spellEnd"/>
      <w:r w:rsidR="00513FFE" w:rsidRPr="00E16C72">
        <w:rPr>
          <w:bCs/>
          <w:sz w:val="24"/>
          <w:szCs w:val="24"/>
        </w:rPr>
        <w:t xml:space="preserve">) and Provincial Health Departments. </w:t>
      </w:r>
    </w:p>
    <w:p w:rsidR="00513FFE" w:rsidRPr="0051040C" w:rsidRDefault="00513FFE" w:rsidP="0051040C">
      <w:pPr>
        <w:spacing w:before="0"/>
        <w:rPr>
          <w:bCs/>
        </w:rPr>
      </w:pPr>
    </w:p>
    <w:p w:rsidR="00513FFE" w:rsidRPr="00E95480" w:rsidRDefault="00513FFE" w:rsidP="00E95480">
      <w:pPr>
        <w:spacing w:before="0"/>
        <w:rPr>
          <w:b/>
          <w:bCs/>
        </w:rPr>
      </w:pPr>
      <w:r>
        <w:t>ANNEXURE  Agenda (A)</w:t>
      </w:r>
    </w:p>
    <w:p w:rsidR="001C58FF" w:rsidRDefault="00513FFE" w:rsidP="00B0127F">
      <w:pPr>
        <w:spacing w:before="0"/>
      </w:pPr>
      <w:proofErr w:type="gramStart"/>
      <w:r>
        <w:t>ANNEXURE  List</w:t>
      </w:r>
      <w:proofErr w:type="gramEnd"/>
      <w:r>
        <w:t xml:space="preserve"> of participants (B) </w:t>
      </w:r>
    </w:p>
    <w:p w:rsidR="001C58FF" w:rsidRDefault="001C58FF">
      <w:pPr>
        <w:spacing w:before="0" w:after="0"/>
      </w:pPr>
      <w:r>
        <w:br w:type="page"/>
      </w:r>
    </w:p>
    <w:p w:rsidR="001460E1" w:rsidRDefault="001460E1" w:rsidP="001C58FF">
      <w:pPr>
        <w:spacing w:before="0"/>
        <w:rPr>
          <w:rFonts w:asciiTheme="minorHAnsi" w:eastAsiaTheme="minorEastAsia" w:hAnsiTheme="minorHAnsi" w:cstheme="minorBidi"/>
          <w:b/>
          <w:sz w:val="24"/>
        </w:rPr>
      </w:pPr>
    </w:p>
    <w:p w:rsidR="001460E1" w:rsidRDefault="001460E1" w:rsidP="001C58FF">
      <w:pPr>
        <w:spacing w:before="0"/>
        <w:rPr>
          <w:rFonts w:asciiTheme="minorHAnsi" w:eastAsiaTheme="minorEastAsia" w:hAnsiTheme="minorHAnsi" w:cstheme="minorBidi"/>
          <w:b/>
          <w:sz w:val="24"/>
        </w:rPr>
      </w:pPr>
    </w:p>
    <w:p w:rsidR="001460E1" w:rsidRDefault="001460E1" w:rsidP="001C58FF">
      <w:pPr>
        <w:spacing w:before="0"/>
        <w:rPr>
          <w:rFonts w:asciiTheme="minorHAnsi" w:eastAsiaTheme="minorEastAsia" w:hAnsiTheme="minorHAnsi" w:cstheme="minorBidi"/>
          <w:b/>
          <w:sz w:val="24"/>
        </w:rPr>
      </w:pPr>
    </w:p>
    <w:p w:rsidR="001C58FF" w:rsidRPr="001C58FF" w:rsidRDefault="001C58FF" w:rsidP="001C58FF">
      <w:pPr>
        <w:spacing w:before="0"/>
        <w:rPr>
          <w:rFonts w:asciiTheme="minorHAnsi" w:eastAsiaTheme="minorEastAsia" w:hAnsiTheme="minorHAnsi" w:cstheme="minorBidi"/>
          <w:b/>
          <w:sz w:val="24"/>
        </w:rPr>
      </w:pPr>
      <w:r w:rsidRPr="001C58FF">
        <w:rPr>
          <w:rFonts w:asciiTheme="minorHAnsi" w:eastAsiaTheme="minorEastAsia" w:hAnsiTheme="minorHAnsi" w:cstheme="minorBidi"/>
          <w:b/>
          <w:sz w:val="24"/>
        </w:rPr>
        <w:t>ABBREVIATIONS:</w:t>
      </w:r>
    </w:p>
    <w:p w:rsidR="001C58FF" w:rsidRPr="001C58FF" w:rsidRDefault="001C58FF" w:rsidP="001C58FF">
      <w:pPr>
        <w:spacing w:before="0"/>
        <w:rPr>
          <w:rFonts w:asciiTheme="minorHAnsi" w:eastAsiaTheme="minorEastAsia" w:hAnsiTheme="minorHAnsi" w:cstheme="minorBidi"/>
          <w:b/>
        </w:rPr>
      </w:pPr>
    </w:p>
    <w:tbl>
      <w:tblPr>
        <w:tblStyle w:val="TableGrid"/>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957"/>
      </w:tblGrid>
      <w:tr w:rsidR="001C58FF" w:rsidRPr="001C58FF" w:rsidTr="00400F05">
        <w:trPr>
          <w:trHeight w:val="278"/>
        </w:trPr>
        <w:tc>
          <w:tcPr>
            <w:tcW w:w="1980" w:type="dxa"/>
          </w:tcPr>
          <w:p w:rsidR="001C58FF" w:rsidRPr="001C58FF" w:rsidRDefault="001C58FF" w:rsidP="001C58FF">
            <w:pPr>
              <w:spacing w:before="0" w:after="0"/>
              <w:rPr>
                <w:sz w:val="24"/>
              </w:rPr>
            </w:pPr>
            <w:r w:rsidRPr="001C58FF">
              <w:rPr>
                <w:sz w:val="24"/>
              </w:rPr>
              <w:t>CRVS</w:t>
            </w:r>
            <w:r w:rsidRPr="001C58FF">
              <w:rPr>
                <w:sz w:val="24"/>
              </w:rPr>
              <w:tab/>
            </w:r>
            <w:r w:rsidRPr="001C58FF">
              <w:rPr>
                <w:sz w:val="24"/>
              </w:rPr>
              <w:tab/>
              <w:t xml:space="preserve"> </w:t>
            </w:r>
          </w:p>
        </w:tc>
        <w:tc>
          <w:tcPr>
            <w:tcW w:w="7957" w:type="dxa"/>
          </w:tcPr>
          <w:p w:rsidR="001C58FF" w:rsidRPr="001C58FF" w:rsidRDefault="001C58FF" w:rsidP="001C58FF">
            <w:pPr>
              <w:spacing w:before="0" w:after="0"/>
              <w:rPr>
                <w:sz w:val="24"/>
              </w:rPr>
            </w:pPr>
            <w:r w:rsidRPr="001C58FF">
              <w:rPr>
                <w:sz w:val="24"/>
              </w:rPr>
              <w:t>Civil Registration and Vital Statistics</w:t>
            </w:r>
          </w:p>
          <w:p w:rsidR="001C58FF" w:rsidRPr="001C58FF" w:rsidRDefault="001C58FF" w:rsidP="001C58FF">
            <w:pPr>
              <w:spacing w:before="0" w:after="0"/>
              <w:rPr>
                <w:sz w:val="24"/>
              </w:rPr>
            </w:pPr>
          </w:p>
        </w:tc>
      </w:tr>
      <w:tr w:rsidR="001C58FF" w:rsidRPr="001C58FF" w:rsidTr="00400F05">
        <w:trPr>
          <w:trHeight w:val="278"/>
        </w:trPr>
        <w:tc>
          <w:tcPr>
            <w:tcW w:w="1980" w:type="dxa"/>
          </w:tcPr>
          <w:p w:rsidR="001C58FF" w:rsidRPr="001C58FF" w:rsidRDefault="001C58FF" w:rsidP="001C58FF">
            <w:pPr>
              <w:spacing w:before="0" w:after="0"/>
              <w:rPr>
                <w:sz w:val="24"/>
              </w:rPr>
            </w:pPr>
            <w:r w:rsidRPr="001C58FF">
              <w:rPr>
                <w:sz w:val="24"/>
              </w:rPr>
              <w:t>COIA</w:t>
            </w:r>
          </w:p>
        </w:tc>
        <w:tc>
          <w:tcPr>
            <w:tcW w:w="7957" w:type="dxa"/>
          </w:tcPr>
          <w:p w:rsidR="001C58FF" w:rsidRPr="001C58FF" w:rsidRDefault="001C58FF" w:rsidP="001C58FF">
            <w:pPr>
              <w:spacing w:before="0" w:after="0"/>
              <w:rPr>
                <w:sz w:val="24"/>
              </w:rPr>
            </w:pPr>
            <w:r w:rsidRPr="001C58FF">
              <w:rPr>
                <w:sz w:val="24"/>
              </w:rPr>
              <w:t xml:space="preserve">Commission for Information  and Accountability </w:t>
            </w:r>
          </w:p>
          <w:p w:rsidR="001C58FF" w:rsidRPr="001C58FF" w:rsidRDefault="001C58FF" w:rsidP="001C58FF">
            <w:pPr>
              <w:spacing w:before="0" w:after="0"/>
              <w:rPr>
                <w:sz w:val="24"/>
              </w:rPr>
            </w:pPr>
          </w:p>
        </w:tc>
      </w:tr>
      <w:tr w:rsidR="001C58FF" w:rsidRPr="001C58FF" w:rsidTr="00400F05">
        <w:trPr>
          <w:trHeight w:val="503"/>
        </w:trPr>
        <w:tc>
          <w:tcPr>
            <w:tcW w:w="1980" w:type="dxa"/>
          </w:tcPr>
          <w:p w:rsidR="001C58FF" w:rsidRPr="001C58FF" w:rsidRDefault="001C58FF" w:rsidP="001C58FF">
            <w:pPr>
              <w:spacing w:before="0" w:after="0"/>
              <w:rPr>
                <w:sz w:val="24"/>
              </w:rPr>
            </w:pPr>
            <w:r w:rsidRPr="001C58FF">
              <w:rPr>
                <w:sz w:val="24"/>
              </w:rPr>
              <w:t xml:space="preserve"> ESCAP </w:t>
            </w:r>
          </w:p>
        </w:tc>
        <w:tc>
          <w:tcPr>
            <w:tcW w:w="7957" w:type="dxa"/>
          </w:tcPr>
          <w:p w:rsidR="001C58FF" w:rsidRPr="001C58FF" w:rsidRDefault="001C58FF" w:rsidP="001C58FF">
            <w:pPr>
              <w:spacing w:before="0" w:after="0"/>
              <w:rPr>
                <w:sz w:val="24"/>
              </w:rPr>
            </w:pPr>
            <w:r w:rsidRPr="001C58FF">
              <w:rPr>
                <w:sz w:val="24"/>
              </w:rPr>
              <w:t>Economic &amp; Social Commission for Asia and Pacific</w:t>
            </w:r>
          </w:p>
        </w:tc>
      </w:tr>
      <w:tr w:rsidR="001C58FF" w:rsidRPr="001C58FF" w:rsidTr="00400F05">
        <w:trPr>
          <w:trHeight w:val="503"/>
        </w:trPr>
        <w:tc>
          <w:tcPr>
            <w:tcW w:w="1980" w:type="dxa"/>
          </w:tcPr>
          <w:p w:rsidR="001C58FF" w:rsidRPr="001C58FF" w:rsidRDefault="001C58FF" w:rsidP="001C58FF">
            <w:pPr>
              <w:spacing w:before="0" w:after="0"/>
              <w:rPr>
                <w:sz w:val="24"/>
              </w:rPr>
            </w:pPr>
            <w:r w:rsidRPr="001C58FF">
              <w:rPr>
                <w:sz w:val="24"/>
              </w:rPr>
              <w:t>FATA</w:t>
            </w:r>
          </w:p>
        </w:tc>
        <w:tc>
          <w:tcPr>
            <w:tcW w:w="7957" w:type="dxa"/>
          </w:tcPr>
          <w:p w:rsidR="001C58FF" w:rsidRPr="001C58FF" w:rsidRDefault="001C58FF" w:rsidP="001C58FF">
            <w:pPr>
              <w:spacing w:before="0" w:after="0"/>
              <w:rPr>
                <w:sz w:val="24"/>
              </w:rPr>
            </w:pPr>
            <w:r w:rsidRPr="001C58FF">
              <w:rPr>
                <w:sz w:val="24"/>
              </w:rPr>
              <w:t xml:space="preserve">Federal Administrated Tribal Area </w:t>
            </w:r>
          </w:p>
        </w:tc>
      </w:tr>
      <w:tr w:rsidR="001C58FF" w:rsidRPr="001C58FF" w:rsidTr="00400F05">
        <w:trPr>
          <w:trHeight w:val="503"/>
        </w:trPr>
        <w:tc>
          <w:tcPr>
            <w:tcW w:w="1980" w:type="dxa"/>
          </w:tcPr>
          <w:p w:rsidR="001C58FF" w:rsidRPr="001C58FF" w:rsidRDefault="001C58FF" w:rsidP="001C58FF">
            <w:pPr>
              <w:spacing w:before="0" w:after="0"/>
              <w:rPr>
                <w:sz w:val="24"/>
              </w:rPr>
            </w:pPr>
            <w:r w:rsidRPr="001C58FF">
              <w:rPr>
                <w:sz w:val="24"/>
              </w:rPr>
              <w:t xml:space="preserve">ICD </w:t>
            </w:r>
          </w:p>
        </w:tc>
        <w:tc>
          <w:tcPr>
            <w:tcW w:w="7957" w:type="dxa"/>
          </w:tcPr>
          <w:p w:rsidR="001C58FF" w:rsidRPr="001C58FF" w:rsidRDefault="001C58FF" w:rsidP="001C58FF">
            <w:pPr>
              <w:spacing w:before="0" w:after="0"/>
              <w:rPr>
                <w:sz w:val="24"/>
              </w:rPr>
            </w:pPr>
            <w:r w:rsidRPr="001C58FF">
              <w:rPr>
                <w:sz w:val="24"/>
              </w:rPr>
              <w:t xml:space="preserve">International Classification of Diseases. </w:t>
            </w:r>
          </w:p>
        </w:tc>
      </w:tr>
      <w:tr w:rsidR="001C58FF" w:rsidRPr="001C58FF" w:rsidTr="00400F05">
        <w:trPr>
          <w:trHeight w:val="503"/>
        </w:trPr>
        <w:tc>
          <w:tcPr>
            <w:tcW w:w="1980" w:type="dxa"/>
          </w:tcPr>
          <w:p w:rsidR="001C58FF" w:rsidRPr="001C58FF" w:rsidRDefault="001C58FF" w:rsidP="001C58FF">
            <w:pPr>
              <w:spacing w:before="0" w:after="0"/>
              <w:rPr>
                <w:sz w:val="24"/>
              </w:rPr>
            </w:pPr>
            <w:r w:rsidRPr="001C58FF">
              <w:rPr>
                <w:sz w:val="24"/>
              </w:rPr>
              <w:t>KPK</w:t>
            </w:r>
          </w:p>
        </w:tc>
        <w:tc>
          <w:tcPr>
            <w:tcW w:w="7957" w:type="dxa"/>
          </w:tcPr>
          <w:p w:rsidR="001C58FF" w:rsidRPr="001C58FF" w:rsidRDefault="001C58FF" w:rsidP="001C58FF">
            <w:pPr>
              <w:spacing w:before="0" w:after="0"/>
              <w:rPr>
                <w:sz w:val="24"/>
              </w:rPr>
            </w:pPr>
            <w:r w:rsidRPr="001C58FF">
              <w:rPr>
                <w:sz w:val="24"/>
              </w:rPr>
              <w:t xml:space="preserve">Khyber </w:t>
            </w:r>
            <w:proofErr w:type="spellStart"/>
            <w:r w:rsidRPr="001C58FF">
              <w:rPr>
                <w:sz w:val="24"/>
              </w:rPr>
              <w:t>Pakhutn</w:t>
            </w:r>
            <w:proofErr w:type="spellEnd"/>
            <w:r w:rsidRPr="001C58FF">
              <w:rPr>
                <w:sz w:val="24"/>
              </w:rPr>
              <w:t xml:space="preserve"> </w:t>
            </w:r>
            <w:proofErr w:type="spellStart"/>
            <w:r w:rsidRPr="001C58FF">
              <w:rPr>
                <w:sz w:val="24"/>
              </w:rPr>
              <w:t>Khwa</w:t>
            </w:r>
            <w:proofErr w:type="spellEnd"/>
          </w:p>
        </w:tc>
      </w:tr>
      <w:tr w:rsidR="001C58FF" w:rsidRPr="001C58FF" w:rsidTr="00400F05">
        <w:trPr>
          <w:trHeight w:val="503"/>
        </w:trPr>
        <w:tc>
          <w:tcPr>
            <w:tcW w:w="1980" w:type="dxa"/>
          </w:tcPr>
          <w:p w:rsidR="001C58FF" w:rsidRPr="001C58FF" w:rsidRDefault="001C58FF" w:rsidP="001C58FF">
            <w:pPr>
              <w:spacing w:before="0" w:after="0"/>
              <w:rPr>
                <w:sz w:val="24"/>
              </w:rPr>
            </w:pPr>
            <w:r w:rsidRPr="001C58FF">
              <w:rPr>
                <w:sz w:val="24"/>
              </w:rPr>
              <w:t>MOHSRC</w:t>
            </w:r>
          </w:p>
        </w:tc>
        <w:tc>
          <w:tcPr>
            <w:tcW w:w="7957" w:type="dxa"/>
          </w:tcPr>
          <w:p w:rsidR="001C58FF" w:rsidRPr="001C58FF" w:rsidRDefault="001C58FF" w:rsidP="001C58FF">
            <w:pPr>
              <w:spacing w:before="0" w:after="0"/>
              <w:rPr>
                <w:sz w:val="24"/>
              </w:rPr>
            </w:pPr>
            <w:r w:rsidRPr="001C58FF">
              <w:rPr>
                <w:sz w:val="24"/>
              </w:rPr>
              <w:t xml:space="preserve">Ministry </w:t>
            </w:r>
            <w:proofErr w:type="gramStart"/>
            <w:r w:rsidRPr="001C58FF">
              <w:rPr>
                <w:sz w:val="24"/>
              </w:rPr>
              <w:t>of  Health</w:t>
            </w:r>
            <w:proofErr w:type="gramEnd"/>
            <w:r w:rsidRPr="001C58FF">
              <w:rPr>
                <w:sz w:val="24"/>
              </w:rPr>
              <w:t xml:space="preserve"> Services Regulation and Coordination.  </w:t>
            </w:r>
          </w:p>
          <w:p w:rsidR="001C58FF" w:rsidRPr="001C58FF" w:rsidRDefault="001C58FF" w:rsidP="001C58FF">
            <w:pPr>
              <w:spacing w:before="0" w:after="0"/>
              <w:rPr>
                <w:sz w:val="24"/>
              </w:rPr>
            </w:pPr>
          </w:p>
        </w:tc>
      </w:tr>
      <w:tr w:rsidR="001C58FF" w:rsidRPr="001C58FF" w:rsidTr="00400F05">
        <w:trPr>
          <w:trHeight w:val="503"/>
        </w:trPr>
        <w:tc>
          <w:tcPr>
            <w:tcW w:w="1980" w:type="dxa"/>
          </w:tcPr>
          <w:p w:rsidR="001C58FF" w:rsidRPr="001C58FF" w:rsidRDefault="001C58FF" w:rsidP="001C58FF">
            <w:pPr>
              <w:spacing w:before="0" w:after="0"/>
              <w:rPr>
                <w:sz w:val="24"/>
              </w:rPr>
            </w:pPr>
            <w:r w:rsidRPr="001C58FF">
              <w:rPr>
                <w:sz w:val="24"/>
              </w:rPr>
              <w:t>NADRA</w:t>
            </w:r>
          </w:p>
        </w:tc>
        <w:tc>
          <w:tcPr>
            <w:tcW w:w="7957" w:type="dxa"/>
          </w:tcPr>
          <w:p w:rsidR="001C58FF" w:rsidRPr="001C58FF" w:rsidRDefault="001C58FF" w:rsidP="001C58FF">
            <w:pPr>
              <w:spacing w:before="0" w:after="0"/>
              <w:rPr>
                <w:sz w:val="24"/>
              </w:rPr>
            </w:pPr>
            <w:r w:rsidRPr="001C58FF">
              <w:rPr>
                <w:sz w:val="24"/>
              </w:rPr>
              <w:t xml:space="preserve"> National Database Registration Authority </w:t>
            </w:r>
          </w:p>
        </w:tc>
      </w:tr>
      <w:tr w:rsidR="001C58FF" w:rsidRPr="001C58FF" w:rsidTr="00400F05">
        <w:trPr>
          <w:trHeight w:val="503"/>
        </w:trPr>
        <w:tc>
          <w:tcPr>
            <w:tcW w:w="1980" w:type="dxa"/>
          </w:tcPr>
          <w:p w:rsidR="001C58FF" w:rsidRPr="001C58FF" w:rsidRDefault="001C58FF" w:rsidP="001C58FF">
            <w:pPr>
              <w:spacing w:before="0" w:after="0"/>
              <w:rPr>
                <w:sz w:val="24"/>
              </w:rPr>
            </w:pPr>
            <w:r w:rsidRPr="001C58FF">
              <w:rPr>
                <w:sz w:val="24"/>
              </w:rPr>
              <w:t>UC</w:t>
            </w:r>
          </w:p>
        </w:tc>
        <w:tc>
          <w:tcPr>
            <w:tcW w:w="7957" w:type="dxa"/>
          </w:tcPr>
          <w:p w:rsidR="001C58FF" w:rsidRPr="001C58FF" w:rsidRDefault="001C58FF" w:rsidP="001C58FF">
            <w:pPr>
              <w:spacing w:before="0" w:after="0"/>
              <w:rPr>
                <w:sz w:val="24"/>
              </w:rPr>
            </w:pPr>
            <w:r w:rsidRPr="001C58FF">
              <w:rPr>
                <w:sz w:val="24"/>
              </w:rPr>
              <w:t xml:space="preserve">Union Council </w:t>
            </w:r>
          </w:p>
        </w:tc>
      </w:tr>
      <w:tr w:rsidR="001C58FF" w:rsidRPr="001C58FF" w:rsidTr="00400F05">
        <w:trPr>
          <w:trHeight w:val="503"/>
        </w:trPr>
        <w:tc>
          <w:tcPr>
            <w:tcW w:w="1980" w:type="dxa"/>
          </w:tcPr>
          <w:p w:rsidR="001C58FF" w:rsidRPr="001C58FF" w:rsidRDefault="001C58FF" w:rsidP="001C58FF">
            <w:pPr>
              <w:spacing w:before="0" w:after="0"/>
              <w:rPr>
                <w:sz w:val="24"/>
              </w:rPr>
            </w:pPr>
            <w:r w:rsidRPr="001C58FF">
              <w:rPr>
                <w:sz w:val="24"/>
              </w:rPr>
              <w:t xml:space="preserve">UNHCR </w:t>
            </w:r>
          </w:p>
        </w:tc>
        <w:tc>
          <w:tcPr>
            <w:tcW w:w="7957" w:type="dxa"/>
          </w:tcPr>
          <w:p w:rsidR="001C58FF" w:rsidRPr="001C58FF" w:rsidRDefault="001C58FF" w:rsidP="001C58FF">
            <w:pPr>
              <w:spacing w:before="0" w:after="0"/>
              <w:rPr>
                <w:sz w:val="24"/>
              </w:rPr>
            </w:pPr>
            <w:r w:rsidRPr="001C58FF">
              <w:rPr>
                <w:sz w:val="24"/>
              </w:rPr>
              <w:t xml:space="preserve">United Nation High Commission for Refuges </w:t>
            </w:r>
          </w:p>
        </w:tc>
      </w:tr>
      <w:tr w:rsidR="001C58FF" w:rsidRPr="001C58FF" w:rsidTr="00400F05">
        <w:trPr>
          <w:trHeight w:val="401"/>
        </w:trPr>
        <w:tc>
          <w:tcPr>
            <w:tcW w:w="1980" w:type="dxa"/>
          </w:tcPr>
          <w:p w:rsidR="001C58FF" w:rsidRPr="001C58FF" w:rsidRDefault="001C58FF" w:rsidP="001C58FF">
            <w:pPr>
              <w:spacing w:before="0" w:after="0"/>
              <w:rPr>
                <w:sz w:val="24"/>
              </w:rPr>
            </w:pPr>
            <w:r w:rsidRPr="001C58FF">
              <w:rPr>
                <w:sz w:val="24"/>
              </w:rPr>
              <w:t xml:space="preserve">UNICEF  </w:t>
            </w:r>
            <w:r w:rsidRPr="001C58FF">
              <w:rPr>
                <w:sz w:val="24"/>
              </w:rPr>
              <w:tab/>
            </w:r>
          </w:p>
        </w:tc>
        <w:tc>
          <w:tcPr>
            <w:tcW w:w="7957" w:type="dxa"/>
          </w:tcPr>
          <w:p w:rsidR="001C58FF" w:rsidRPr="001C58FF" w:rsidRDefault="001C58FF" w:rsidP="001C58FF">
            <w:pPr>
              <w:spacing w:before="0" w:after="0"/>
              <w:rPr>
                <w:sz w:val="24"/>
              </w:rPr>
            </w:pPr>
            <w:r w:rsidRPr="001C58FF">
              <w:rPr>
                <w:sz w:val="24"/>
              </w:rPr>
              <w:t>United Nation Children Fund</w:t>
            </w:r>
          </w:p>
        </w:tc>
      </w:tr>
      <w:tr w:rsidR="001C58FF" w:rsidRPr="001C58FF" w:rsidTr="00400F05">
        <w:trPr>
          <w:trHeight w:val="234"/>
        </w:trPr>
        <w:tc>
          <w:tcPr>
            <w:tcW w:w="1980" w:type="dxa"/>
          </w:tcPr>
          <w:p w:rsidR="001C58FF" w:rsidRPr="001C58FF" w:rsidRDefault="001C58FF" w:rsidP="001C58FF">
            <w:pPr>
              <w:spacing w:before="0" w:after="0"/>
              <w:rPr>
                <w:sz w:val="24"/>
              </w:rPr>
            </w:pPr>
            <w:r w:rsidRPr="001C58FF">
              <w:rPr>
                <w:sz w:val="24"/>
              </w:rPr>
              <w:t xml:space="preserve">UQ. </w:t>
            </w:r>
          </w:p>
        </w:tc>
        <w:tc>
          <w:tcPr>
            <w:tcW w:w="7957" w:type="dxa"/>
          </w:tcPr>
          <w:p w:rsidR="001C58FF" w:rsidRPr="001C58FF" w:rsidRDefault="001C58FF" w:rsidP="001C58FF">
            <w:pPr>
              <w:spacing w:before="0" w:after="0"/>
              <w:rPr>
                <w:sz w:val="24"/>
              </w:rPr>
            </w:pPr>
            <w:r w:rsidRPr="001C58FF">
              <w:rPr>
                <w:sz w:val="24"/>
              </w:rPr>
              <w:t xml:space="preserve">University of Queensland, Australia. </w:t>
            </w:r>
          </w:p>
          <w:p w:rsidR="001C58FF" w:rsidRPr="001C58FF" w:rsidRDefault="001C58FF" w:rsidP="001C58FF">
            <w:pPr>
              <w:spacing w:before="0" w:after="0"/>
              <w:rPr>
                <w:sz w:val="24"/>
              </w:rPr>
            </w:pPr>
            <w:r w:rsidRPr="001C58FF">
              <w:rPr>
                <w:sz w:val="24"/>
              </w:rPr>
              <w:t xml:space="preserve"> </w:t>
            </w:r>
          </w:p>
        </w:tc>
      </w:tr>
      <w:tr w:rsidR="001C58FF" w:rsidRPr="001C58FF" w:rsidTr="00400F05">
        <w:trPr>
          <w:trHeight w:val="379"/>
        </w:trPr>
        <w:tc>
          <w:tcPr>
            <w:tcW w:w="1980" w:type="dxa"/>
          </w:tcPr>
          <w:p w:rsidR="001C58FF" w:rsidRPr="001C58FF" w:rsidRDefault="001C58FF" w:rsidP="001C58FF">
            <w:pPr>
              <w:spacing w:before="0" w:after="0"/>
              <w:rPr>
                <w:sz w:val="24"/>
              </w:rPr>
            </w:pPr>
            <w:r w:rsidRPr="001C58FF">
              <w:rPr>
                <w:sz w:val="24"/>
              </w:rPr>
              <w:t xml:space="preserve">WHO </w:t>
            </w:r>
          </w:p>
        </w:tc>
        <w:tc>
          <w:tcPr>
            <w:tcW w:w="7957" w:type="dxa"/>
          </w:tcPr>
          <w:p w:rsidR="001C58FF" w:rsidRPr="001C58FF" w:rsidRDefault="001C58FF" w:rsidP="001C58FF">
            <w:pPr>
              <w:spacing w:before="0" w:after="0"/>
              <w:rPr>
                <w:sz w:val="24"/>
              </w:rPr>
            </w:pPr>
            <w:r w:rsidRPr="001C58FF">
              <w:rPr>
                <w:sz w:val="24"/>
              </w:rPr>
              <w:t xml:space="preserve">World Health Organization. </w:t>
            </w:r>
          </w:p>
        </w:tc>
      </w:tr>
      <w:tr w:rsidR="001C58FF" w:rsidRPr="001C58FF" w:rsidTr="00400F05">
        <w:trPr>
          <w:trHeight w:val="401"/>
        </w:trPr>
        <w:tc>
          <w:tcPr>
            <w:tcW w:w="1980" w:type="dxa"/>
          </w:tcPr>
          <w:p w:rsidR="001C58FF" w:rsidRPr="001C58FF" w:rsidRDefault="001C58FF" w:rsidP="001C58FF">
            <w:pPr>
              <w:spacing w:before="0" w:after="0"/>
              <w:rPr>
                <w:sz w:val="24"/>
              </w:rPr>
            </w:pPr>
          </w:p>
        </w:tc>
        <w:tc>
          <w:tcPr>
            <w:tcW w:w="7957" w:type="dxa"/>
          </w:tcPr>
          <w:p w:rsidR="001C58FF" w:rsidRPr="001C58FF" w:rsidRDefault="001C58FF" w:rsidP="001C58FF">
            <w:pPr>
              <w:spacing w:before="0" w:after="0"/>
              <w:rPr>
                <w:sz w:val="24"/>
              </w:rPr>
            </w:pPr>
          </w:p>
        </w:tc>
      </w:tr>
      <w:tr w:rsidR="001C58FF" w:rsidRPr="001C58FF" w:rsidTr="00400F05">
        <w:trPr>
          <w:trHeight w:val="401"/>
        </w:trPr>
        <w:tc>
          <w:tcPr>
            <w:tcW w:w="1980" w:type="dxa"/>
          </w:tcPr>
          <w:p w:rsidR="001C58FF" w:rsidRPr="001C58FF" w:rsidRDefault="001C58FF" w:rsidP="001C58FF">
            <w:pPr>
              <w:spacing w:before="0" w:after="0"/>
              <w:rPr>
                <w:sz w:val="24"/>
              </w:rPr>
            </w:pPr>
          </w:p>
        </w:tc>
        <w:tc>
          <w:tcPr>
            <w:tcW w:w="7957" w:type="dxa"/>
          </w:tcPr>
          <w:p w:rsidR="001C58FF" w:rsidRPr="001C58FF" w:rsidRDefault="001C58FF" w:rsidP="001C58FF">
            <w:pPr>
              <w:spacing w:before="0" w:after="0"/>
              <w:rPr>
                <w:sz w:val="24"/>
              </w:rPr>
            </w:pPr>
          </w:p>
        </w:tc>
      </w:tr>
      <w:tr w:rsidR="001C58FF" w:rsidRPr="001C58FF" w:rsidTr="00400F05">
        <w:trPr>
          <w:trHeight w:val="379"/>
        </w:trPr>
        <w:tc>
          <w:tcPr>
            <w:tcW w:w="1980" w:type="dxa"/>
          </w:tcPr>
          <w:p w:rsidR="001C58FF" w:rsidRPr="001C58FF" w:rsidRDefault="001C58FF" w:rsidP="001C58FF">
            <w:pPr>
              <w:spacing w:before="0" w:after="0"/>
              <w:rPr>
                <w:sz w:val="24"/>
              </w:rPr>
            </w:pPr>
          </w:p>
        </w:tc>
        <w:tc>
          <w:tcPr>
            <w:tcW w:w="7957" w:type="dxa"/>
          </w:tcPr>
          <w:p w:rsidR="001C58FF" w:rsidRPr="001C58FF" w:rsidRDefault="001C58FF" w:rsidP="001C58FF">
            <w:pPr>
              <w:spacing w:before="0" w:after="0"/>
              <w:rPr>
                <w:sz w:val="24"/>
              </w:rPr>
            </w:pPr>
          </w:p>
        </w:tc>
      </w:tr>
      <w:tr w:rsidR="001C58FF" w:rsidRPr="001C58FF" w:rsidTr="00400F05">
        <w:trPr>
          <w:trHeight w:val="423"/>
        </w:trPr>
        <w:tc>
          <w:tcPr>
            <w:tcW w:w="1980" w:type="dxa"/>
          </w:tcPr>
          <w:p w:rsidR="001C58FF" w:rsidRPr="001C58FF" w:rsidRDefault="001C58FF" w:rsidP="001C58FF">
            <w:pPr>
              <w:spacing w:before="0" w:after="0"/>
              <w:rPr>
                <w:sz w:val="24"/>
              </w:rPr>
            </w:pPr>
          </w:p>
        </w:tc>
        <w:tc>
          <w:tcPr>
            <w:tcW w:w="7957" w:type="dxa"/>
          </w:tcPr>
          <w:p w:rsidR="001C58FF" w:rsidRPr="001C58FF" w:rsidRDefault="001C58FF" w:rsidP="001C58FF">
            <w:pPr>
              <w:spacing w:before="0" w:after="0"/>
              <w:rPr>
                <w:sz w:val="24"/>
              </w:rPr>
            </w:pPr>
          </w:p>
        </w:tc>
      </w:tr>
    </w:tbl>
    <w:p w:rsidR="001C58FF" w:rsidRPr="001C58FF" w:rsidRDefault="001C58FF" w:rsidP="001C58FF">
      <w:pPr>
        <w:spacing w:before="0"/>
        <w:rPr>
          <w:rFonts w:asciiTheme="minorHAnsi" w:eastAsiaTheme="minorEastAsia" w:hAnsiTheme="minorHAnsi" w:cstheme="minorBidi"/>
        </w:rPr>
      </w:pPr>
    </w:p>
    <w:p w:rsidR="001C58FF" w:rsidRPr="001C58FF" w:rsidRDefault="001C58FF" w:rsidP="001C58FF">
      <w:pPr>
        <w:spacing w:before="0"/>
        <w:jc w:val="right"/>
        <w:rPr>
          <w:rFonts w:asciiTheme="minorHAnsi" w:eastAsiaTheme="minorEastAsia" w:hAnsiTheme="minorHAnsi" w:cstheme="minorBidi"/>
          <w:b/>
          <w:color w:val="000000" w:themeColor="text1"/>
        </w:rPr>
      </w:pPr>
      <w:r w:rsidRPr="001C58FF">
        <w:rPr>
          <w:rFonts w:asciiTheme="minorHAnsi" w:eastAsiaTheme="minorEastAsia" w:hAnsiTheme="minorHAnsi" w:cstheme="minorBidi"/>
        </w:rPr>
        <w:br w:type="page"/>
      </w:r>
      <w:r w:rsidRPr="001C58FF">
        <w:rPr>
          <w:rFonts w:asciiTheme="minorHAnsi" w:eastAsiaTheme="minorEastAsia" w:hAnsiTheme="minorHAnsi" w:cstheme="minorBidi"/>
          <w:b/>
          <w:color w:val="000000" w:themeColor="text1"/>
        </w:rPr>
        <w:lastRenderedPageBreak/>
        <w:t>Annex-A</w:t>
      </w:r>
    </w:p>
    <w:p w:rsidR="001C58FF" w:rsidRPr="001C58FF" w:rsidRDefault="001C58FF" w:rsidP="001C58FF">
      <w:pPr>
        <w:spacing w:before="0" w:after="0"/>
        <w:rPr>
          <w:rFonts w:asciiTheme="minorHAnsi" w:eastAsiaTheme="minorEastAsia" w:hAnsiTheme="minorHAnsi" w:cstheme="minorBidi"/>
          <w:b/>
          <w:sz w:val="24"/>
          <w:szCs w:val="24"/>
        </w:rPr>
      </w:pPr>
    </w:p>
    <w:tbl>
      <w:tblPr>
        <w:tblStyle w:val="TableGrid"/>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6342"/>
        <w:gridCol w:w="1686"/>
      </w:tblGrid>
      <w:tr w:rsidR="001C58FF" w:rsidRPr="001C58FF" w:rsidTr="00400F05">
        <w:trPr>
          <w:trHeight w:val="341"/>
        </w:trPr>
        <w:tc>
          <w:tcPr>
            <w:tcW w:w="1686" w:type="dxa"/>
          </w:tcPr>
          <w:p w:rsidR="001C58FF" w:rsidRPr="001C58FF" w:rsidRDefault="001C58FF" w:rsidP="001C58FF">
            <w:pPr>
              <w:keepNext/>
              <w:keepLines/>
              <w:spacing w:before="0" w:after="0"/>
              <w:ind w:right="90"/>
              <w:jc w:val="center"/>
              <w:outlineLvl w:val="0"/>
              <w:rPr>
                <w:b/>
                <w:sz w:val="24"/>
                <w:szCs w:val="32"/>
              </w:rPr>
            </w:pPr>
            <w:r w:rsidRPr="001C58FF">
              <w:rPr>
                <w:rFonts w:cstheme="minorHAnsi"/>
                <w:noProof/>
                <w:sz w:val="24"/>
              </w:rPr>
              <w:drawing>
                <wp:inline distT="0" distB="0" distL="0" distR="0" wp14:anchorId="607F9BD4" wp14:editId="1A89F799">
                  <wp:extent cx="522605" cy="56070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22605" cy="560705"/>
                          </a:xfrm>
                          <a:prstGeom prst="rect">
                            <a:avLst/>
                          </a:prstGeom>
                          <a:noFill/>
                          <a:ln w="9525">
                            <a:noFill/>
                            <a:miter lim="800000"/>
                            <a:headEnd/>
                            <a:tailEnd/>
                          </a:ln>
                        </pic:spPr>
                      </pic:pic>
                    </a:graphicData>
                  </a:graphic>
                </wp:inline>
              </w:drawing>
            </w:r>
          </w:p>
        </w:tc>
        <w:tc>
          <w:tcPr>
            <w:tcW w:w="6342" w:type="dxa"/>
          </w:tcPr>
          <w:p w:rsidR="001C58FF" w:rsidRPr="001C58FF" w:rsidRDefault="001C58FF" w:rsidP="001C58FF">
            <w:pPr>
              <w:keepNext/>
              <w:keepLines/>
              <w:spacing w:before="0" w:after="0"/>
              <w:ind w:right="90"/>
              <w:jc w:val="center"/>
              <w:outlineLvl w:val="0"/>
              <w:rPr>
                <w:b/>
                <w:sz w:val="24"/>
                <w:szCs w:val="32"/>
              </w:rPr>
            </w:pPr>
            <w:r w:rsidRPr="001C58FF">
              <w:rPr>
                <w:b/>
                <w:sz w:val="24"/>
                <w:szCs w:val="24"/>
              </w:rPr>
              <w:t>National Workshop on Civil Registration and Vital Statistics (CRVS</w:t>
            </w:r>
            <w:r w:rsidR="00354FA4" w:rsidRPr="001C58FF">
              <w:rPr>
                <w:b/>
                <w:sz w:val="24"/>
                <w:szCs w:val="24"/>
              </w:rPr>
              <w:t>) Comprehensive</w:t>
            </w:r>
            <w:r w:rsidRPr="001C58FF">
              <w:rPr>
                <w:b/>
                <w:sz w:val="24"/>
                <w:szCs w:val="24"/>
              </w:rPr>
              <w:t xml:space="preserve"> Assessment and Plan </w:t>
            </w:r>
            <w:r w:rsidR="00354FA4" w:rsidRPr="001C58FF">
              <w:rPr>
                <w:b/>
                <w:sz w:val="24"/>
                <w:szCs w:val="24"/>
              </w:rPr>
              <w:t>Development June</w:t>
            </w:r>
            <w:r w:rsidRPr="001C58FF">
              <w:rPr>
                <w:sz w:val="24"/>
                <w:szCs w:val="24"/>
              </w:rPr>
              <w:t xml:space="preserve"> 10-13, 2013.  Bhurban, Murree</w:t>
            </w:r>
          </w:p>
        </w:tc>
        <w:tc>
          <w:tcPr>
            <w:tcW w:w="1686" w:type="dxa"/>
          </w:tcPr>
          <w:p w:rsidR="001C58FF" w:rsidRPr="001C58FF" w:rsidRDefault="001C58FF" w:rsidP="001C58FF">
            <w:pPr>
              <w:keepNext/>
              <w:keepLines/>
              <w:spacing w:before="0" w:after="0"/>
              <w:ind w:right="90"/>
              <w:jc w:val="center"/>
              <w:outlineLvl w:val="0"/>
              <w:rPr>
                <w:b/>
                <w:sz w:val="24"/>
                <w:szCs w:val="32"/>
              </w:rPr>
            </w:pPr>
            <w:r w:rsidRPr="001C58FF">
              <w:rPr>
                <w:noProof/>
              </w:rPr>
              <w:drawing>
                <wp:anchor distT="0" distB="0" distL="114300" distR="114300" simplePos="0" relativeHeight="251661312" behindDoc="1" locked="0" layoutInCell="1" allowOverlap="1" wp14:anchorId="18F3B33D" wp14:editId="582FF976">
                  <wp:simplePos x="0" y="0"/>
                  <wp:positionH relativeFrom="column">
                    <wp:posOffset>478155</wp:posOffset>
                  </wp:positionH>
                  <wp:positionV relativeFrom="paragraph">
                    <wp:posOffset>-539115</wp:posOffset>
                  </wp:positionV>
                  <wp:extent cx="521970" cy="533400"/>
                  <wp:effectExtent l="0" t="0" r="0" b="0"/>
                  <wp:wrapTight wrapText="bothSides">
                    <wp:wrapPolygon edited="0">
                      <wp:start x="0" y="0"/>
                      <wp:lineTo x="0" y="20829"/>
                      <wp:lineTo x="20496" y="20829"/>
                      <wp:lineTo x="20496" y="0"/>
                      <wp:lineTo x="0" y="0"/>
                    </wp:wrapPolygon>
                  </wp:wrapTight>
                  <wp:docPr id="4" name="Picture 1" descr="who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logo-small"/>
                          <pic:cNvPicPr>
                            <a:picLocks noChangeAspect="1" noChangeArrowheads="1"/>
                          </pic:cNvPicPr>
                        </pic:nvPicPr>
                        <pic:blipFill>
                          <a:blip r:embed="rId10" cstate="print"/>
                          <a:srcRect/>
                          <a:stretch>
                            <a:fillRect/>
                          </a:stretch>
                        </pic:blipFill>
                        <pic:spPr bwMode="auto">
                          <a:xfrm>
                            <a:off x="0" y="0"/>
                            <a:ext cx="521970" cy="533400"/>
                          </a:xfrm>
                          <a:prstGeom prst="rect">
                            <a:avLst/>
                          </a:prstGeom>
                          <a:noFill/>
                          <a:ln w="9525">
                            <a:noFill/>
                            <a:miter lim="800000"/>
                            <a:headEnd/>
                            <a:tailEnd/>
                          </a:ln>
                        </pic:spPr>
                      </pic:pic>
                    </a:graphicData>
                  </a:graphic>
                </wp:anchor>
              </w:drawing>
            </w:r>
          </w:p>
        </w:tc>
      </w:tr>
    </w:tbl>
    <w:p w:rsidR="001C58FF" w:rsidRPr="001C58FF" w:rsidRDefault="001C58FF" w:rsidP="001C58FF">
      <w:pPr>
        <w:keepNext/>
        <w:keepLines/>
        <w:spacing w:before="0" w:after="0"/>
        <w:ind w:right="90"/>
        <w:jc w:val="center"/>
        <w:outlineLvl w:val="0"/>
        <w:rPr>
          <w:rFonts w:asciiTheme="minorHAnsi" w:eastAsiaTheme="minorEastAsia" w:hAnsiTheme="minorHAnsi" w:cstheme="minorBidi"/>
          <w:b/>
          <w:sz w:val="24"/>
          <w:szCs w:val="32"/>
        </w:rPr>
      </w:pPr>
    </w:p>
    <w:p w:rsidR="001C58FF" w:rsidRPr="001C58FF" w:rsidRDefault="001C58FF" w:rsidP="001C58FF">
      <w:pPr>
        <w:keepNext/>
        <w:keepLines/>
        <w:spacing w:before="0" w:after="0"/>
        <w:ind w:right="90"/>
        <w:jc w:val="center"/>
        <w:outlineLvl w:val="0"/>
        <w:rPr>
          <w:rFonts w:asciiTheme="minorHAnsi" w:eastAsiaTheme="minorEastAsia" w:hAnsiTheme="minorHAnsi" w:cstheme="minorBidi"/>
          <w:b/>
          <w:sz w:val="24"/>
          <w:szCs w:val="32"/>
        </w:rPr>
      </w:pPr>
    </w:p>
    <w:p w:rsidR="001C58FF" w:rsidRPr="001C58FF" w:rsidRDefault="001C58FF" w:rsidP="001C58FF">
      <w:pPr>
        <w:keepNext/>
        <w:keepLines/>
        <w:spacing w:before="0" w:after="0"/>
        <w:ind w:right="90"/>
        <w:jc w:val="center"/>
        <w:outlineLvl w:val="0"/>
        <w:rPr>
          <w:rFonts w:eastAsia="MS Gothic" w:cs="Calibri"/>
          <w:b/>
          <w:bCs/>
          <w:color w:val="1F497D"/>
          <w:sz w:val="28"/>
          <w:szCs w:val="28"/>
        </w:rPr>
      </w:pPr>
      <w:r w:rsidRPr="001C58FF">
        <w:rPr>
          <w:rFonts w:asciiTheme="minorHAnsi" w:eastAsiaTheme="minorEastAsia" w:hAnsiTheme="minorHAnsi" w:cstheme="minorBidi"/>
          <w:b/>
          <w:sz w:val="24"/>
          <w:szCs w:val="32"/>
        </w:rPr>
        <w:t>WORKSHOP AGENDA</w:t>
      </w:r>
    </w:p>
    <w:p w:rsidR="001C58FF" w:rsidRPr="001C58FF" w:rsidRDefault="001C58FF" w:rsidP="001C58FF">
      <w:pPr>
        <w:keepNext/>
        <w:keepLines/>
        <w:spacing w:before="0" w:after="0"/>
        <w:ind w:right="90"/>
        <w:outlineLvl w:val="0"/>
        <w:rPr>
          <w:rFonts w:eastAsia="MS Gothic" w:cs="Calibri"/>
          <w:b/>
          <w:bCs/>
          <w:color w:val="1F497D"/>
          <w:sz w:val="28"/>
          <w:szCs w:val="28"/>
        </w:rPr>
      </w:pPr>
      <w:r w:rsidRPr="001C58FF">
        <w:rPr>
          <w:rFonts w:eastAsia="MS Gothic" w:cs="Calibri"/>
          <w:b/>
          <w:bCs/>
          <w:color w:val="1F497D"/>
          <w:sz w:val="28"/>
          <w:szCs w:val="28"/>
        </w:rPr>
        <w:t>(June 09, 2013)</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4"/>
        <w:gridCol w:w="8096"/>
      </w:tblGrid>
      <w:tr w:rsidR="001C58FF" w:rsidRPr="001C58FF" w:rsidTr="00400F05">
        <w:trPr>
          <w:trHeight w:val="256"/>
        </w:trPr>
        <w:tc>
          <w:tcPr>
            <w:tcW w:w="1534" w:type="dxa"/>
          </w:tcPr>
          <w:p w:rsidR="001C58FF" w:rsidRPr="001C58FF" w:rsidRDefault="001C58FF" w:rsidP="001C58FF">
            <w:pPr>
              <w:spacing w:before="0" w:after="0"/>
              <w:jc w:val="both"/>
              <w:rPr>
                <w:rFonts w:eastAsia="Calibri" w:cs="Calibri"/>
                <w:color w:val="000000" w:themeColor="text1"/>
                <w:sz w:val="20"/>
                <w:szCs w:val="20"/>
              </w:rPr>
            </w:pPr>
            <w:r w:rsidRPr="001C58FF">
              <w:rPr>
                <w:rFonts w:eastAsia="Calibri" w:cs="Calibri"/>
                <w:color w:val="000000" w:themeColor="text1"/>
                <w:sz w:val="20"/>
                <w:szCs w:val="20"/>
              </w:rPr>
              <w:t>1500-1800</w:t>
            </w:r>
          </w:p>
        </w:tc>
        <w:tc>
          <w:tcPr>
            <w:tcW w:w="8096" w:type="dxa"/>
          </w:tcPr>
          <w:p w:rsidR="001C58FF" w:rsidRPr="001C58FF" w:rsidRDefault="001C58FF" w:rsidP="001C58FF">
            <w:pPr>
              <w:spacing w:before="0" w:after="0"/>
              <w:jc w:val="both"/>
              <w:rPr>
                <w:rFonts w:asciiTheme="minorHAnsi" w:eastAsia="Calibri" w:hAnsiTheme="minorHAnsi" w:cstheme="minorHAnsi"/>
                <w:color w:val="000000" w:themeColor="text1"/>
                <w:sz w:val="18"/>
                <w:szCs w:val="20"/>
              </w:rPr>
            </w:pPr>
            <w:r w:rsidRPr="001C58FF">
              <w:rPr>
                <w:rFonts w:eastAsia="Calibri" w:cs="Calibri"/>
                <w:color w:val="000000" w:themeColor="text1"/>
              </w:rPr>
              <w:t xml:space="preserve">Pre-Workshop Facilitators Coordination Meeting </w:t>
            </w:r>
          </w:p>
        </w:tc>
      </w:tr>
    </w:tbl>
    <w:p w:rsidR="001C58FF" w:rsidRPr="001C58FF" w:rsidRDefault="001C58FF" w:rsidP="001C58FF">
      <w:pPr>
        <w:spacing w:before="0" w:after="0"/>
        <w:rPr>
          <w:rFonts w:eastAsia="Calibri"/>
        </w:rPr>
      </w:pPr>
    </w:p>
    <w:p w:rsidR="001C58FF" w:rsidRPr="001C58FF" w:rsidRDefault="001C58FF" w:rsidP="001C58FF">
      <w:pPr>
        <w:keepNext/>
        <w:keepLines/>
        <w:spacing w:before="0" w:after="0"/>
        <w:ind w:right="90"/>
        <w:outlineLvl w:val="0"/>
        <w:rPr>
          <w:rFonts w:eastAsia="MS Gothic" w:cs="Calibri"/>
          <w:b/>
          <w:bCs/>
          <w:color w:val="1F497D"/>
          <w:sz w:val="28"/>
          <w:szCs w:val="28"/>
        </w:rPr>
      </w:pPr>
      <w:r w:rsidRPr="001C58FF">
        <w:rPr>
          <w:rFonts w:eastAsia="MS Gothic" w:cs="Calibri"/>
          <w:b/>
          <w:bCs/>
          <w:color w:val="1F497D"/>
          <w:sz w:val="28"/>
          <w:szCs w:val="28"/>
        </w:rPr>
        <w:t>DAY-1</w:t>
      </w:r>
      <w:r w:rsidRPr="001C58FF">
        <w:rPr>
          <w:rFonts w:eastAsia="MS Gothic" w:cs="Calibri"/>
          <w:b/>
          <w:bCs/>
          <w:color w:val="1F497D"/>
          <w:sz w:val="28"/>
          <w:szCs w:val="28"/>
        </w:rPr>
        <w:tab/>
      </w:r>
      <w:r w:rsidRPr="001C58FF">
        <w:rPr>
          <w:rFonts w:eastAsia="MS Gothic" w:cs="Calibri"/>
          <w:b/>
          <w:bCs/>
          <w:color w:val="1F497D"/>
          <w:sz w:val="28"/>
          <w:szCs w:val="28"/>
        </w:rPr>
        <w:tab/>
        <w:t>(June 10, 2013)</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4"/>
        <w:gridCol w:w="6046"/>
        <w:gridCol w:w="2050"/>
      </w:tblGrid>
      <w:tr w:rsidR="001C58FF" w:rsidRPr="001C58FF" w:rsidTr="00400F05">
        <w:trPr>
          <w:trHeight w:val="256"/>
        </w:trPr>
        <w:tc>
          <w:tcPr>
            <w:tcW w:w="1534" w:type="dxa"/>
            <w:shd w:val="clear" w:color="auto" w:fill="C6D9F1"/>
          </w:tcPr>
          <w:p w:rsidR="001C58FF" w:rsidRPr="001C58FF" w:rsidRDefault="001C58FF" w:rsidP="001C58FF">
            <w:pPr>
              <w:spacing w:before="0" w:after="0"/>
              <w:jc w:val="center"/>
              <w:rPr>
                <w:rFonts w:asciiTheme="minorHAnsi" w:eastAsia="Calibri" w:hAnsiTheme="minorHAnsi" w:cstheme="minorHAnsi"/>
                <w:b/>
                <w:color w:val="000000" w:themeColor="text1"/>
                <w:sz w:val="20"/>
                <w:szCs w:val="20"/>
              </w:rPr>
            </w:pPr>
            <w:r w:rsidRPr="001C58FF">
              <w:rPr>
                <w:rFonts w:asciiTheme="minorHAnsi" w:eastAsia="Calibri" w:hAnsiTheme="minorHAnsi" w:cstheme="minorHAnsi"/>
                <w:b/>
                <w:color w:val="000000" w:themeColor="text1"/>
                <w:sz w:val="20"/>
                <w:szCs w:val="20"/>
              </w:rPr>
              <w:t>Time</w:t>
            </w:r>
          </w:p>
        </w:tc>
        <w:tc>
          <w:tcPr>
            <w:tcW w:w="6046" w:type="dxa"/>
            <w:shd w:val="clear" w:color="auto" w:fill="C6D9F1"/>
          </w:tcPr>
          <w:p w:rsidR="001C58FF" w:rsidRPr="001C58FF" w:rsidRDefault="001C58FF" w:rsidP="001C58FF">
            <w:pPr>
              <w:spacing w:before="0" w:after="0"/>
              <w:jc w:val="center"/>
              <w:rPr>
                <w:rFonts w:asciiTheme="minorHAnsi" w:eastAsia="Calibri" w:hAnsiTheme="minorHAnsi" w:cstheme="minorHAnsi"/>
                <w:b/>
                <w:color w:val="000000" w:themeColor="text1"/>
                <w:sz w:val="20"/>
                <w:szCs w:val="20"/>
              </w:rPr>
            </w:pPr>
            <w:r w:rsidRPr="001C58FF">
              <w:rPr>
                <w:rFonts w:asciiTheme="minorHAnsi" w:eastAsia="Calibri" w:hAnsiTheme="minorHAnsi" w:cstheme="minorHAnsi"/>
                <w:b/>
                <w:color w:val="000000" w:themeColor="text1"/>
                <w:sz w:val="20"/>
                <w:szCs w:val="20"/>
              </w:rPr>
              <w:t>Activity</w:t>
            </w:r>
          </w:p>
        </w:tc>
        <w:tc>
          <w:tcPr>
            <w:tcW w:w="2050" w:type="dxa"/>
            <w:shd w:val="clear" w:color="auto" w:fill="C6D9F1"/>
          </w:tcPr>
          <w:p w:rsidR="001C58FF" w:rsidRPr="001C58FF" w:rsidRDefault="001C58FF" w:rsidP="001C58FF">
            <w:pPr>
              <w:spacing w:before="0" w:after="0"/>
              <w:jc w:val="center"/>
              <w:rPr>
                <w:rFonts w:asciiTheme="minorHAnsi" w:eastAsia="Calibri" w:hAnsiTheme="minorHAnsi" w:cstheme="minorHAnsi"/>
                <w:b/>
                <w:color w:val="000000" w:themeColor="text1"/>
                <w:sz w:val="18"/>
                <w:szCs w:val="20"/>
              </w:rPr>
            </w:pPr>
          </w:p>
        </w:tc>
      </w:tr>
      <w:tr w:rsidR="001C58FF" w:rsidRPr="001C58FF" w:rsidTr="00400F05">
        <w:trPr>
          <w:trHeight w:val="256"/>
        </w:trPr>
        <w:tc>
          <w:tcPr>
            <w:tcW w:w="1534"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0830-0900</w:t>
            </w:r>
          </w:p>
        </w:tc>
        <w:tc>
          <w:tcPr>
            <w:tcW w:w="6046"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Registration</w:t>
            </w:r>
          </w:p>
        </w:tc>
        <w:tc>
          <w:tcPr>
            <w:tcW w:w="2050" w:type="dxa"/>
          </w:tcPr>
          <w:p w:rsidR="001C58FF" w:rsidRPr="001C58FF" w:rsidRDefault="001C58FF" w:rsidP="001C58FF">
            <w:pPr>
              <w:spacing w:before="0" w:after="0"/>
              <w:jc w:val="both"/>
              <w:rPr>
                <w:rFonts w:asciiTheme="minorHAnsi" w:eastAsia="Calibri" w:hAnsiTheme="minorHAnsi" w:cstheme="minorHAnsi"/>
                <w:color w:val="000000" w:themeColor="text1"/>
                <w:sz w:val="18"/>
                <w:szCs w:val="20"/>
              </w:rPr>
            </w:pPr>
          </w:p>
        </w:tc>
      </w:tr>
      <w:tr w:rsidR="001C58FF" w:rsidRPr="001C58FF" w:rsidTr="00400F05">
        <w:trPr>
          <w:trHeight w:val="256"/>
        </w:trPr>
        <w:tc>
          <w:tcPr>
            <w:tcW w:w="1534"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p>
        </w:tc>
        <w:tc>
          <w:tcPr>
            <w:tcW w:w="6046" w:type="dxa"/>
          </w:tcPr>
          <w:p w:rsidR="001C58FF" w:rsidRPr="001C58FF" w:rsidRDefault="001C58FF" w:rsidP="001C58FF">
            <w:pPr>
              <w:spacing w:before="0" w:after="0"/>
              <w:jc w:val="both"/>
              <w:rPr>
                <w:rFonts w:asciiTheme="minorHAnsi" w:eastAsia="Calibri" w:hAnsiTheme="minorHAnsi" w:cstheme="minorHAnsi"/>
                <w:b/>
                <w:color w:val="000000" w:themeColor="text1"/>
                <w:sz w:val="20"/>
                <w:szCs w:val="20"/>
              </w:rPr>
            </w:pPr>
            <w:r w:rsidRPr="001C58FF">
              <w:rPr>
                <w:rFonts w:asciiTheme="minorHAnsi" w:eastAsia="Calibri" w:hAnsiTheme="minorHAnsi" w:cstheme="minorHAnsi"/>
                <w:b/>
                <w:color w:val="000000" w:themeColor="text1"/>
                <w:sz w:val="20"/>
                <w:szCs w:val="20"/>
              </w:rPr>
              <w:t xml:space="preserve">Opening Session. </w:t>
            </w:r>
          </w:p>
        </w:tc>
        <w:tc>
          <w:tcPr>
            <w:tcW w:w="2050" w:type="dxa"/>
          </w:tcPr>
          <w:p w:rsidR="001C58FF" w:rsidRPr="001C58FF" w:rsidRDefault="001C58FF" w:rsidP="001C58FF">
            <w:pPr>
              <w:spacing w:before="0" w:after="0"/>
              <w:jc w:val="both"/>
              <w:rPr>
                <w:rFonts w:asciiTheme="minorHAnsi" w:eastAsia="Calibri" w:hAnsiTheme="minorHAnsi" w:cstheme="minorHAnsi"/>
                <w:color w:val="000000" w:themeColor="text1"/>
                <w:sz w:val="18"/>
                <w:szCs w:val="20"/>
              </w:rPr>
            </w:pPr>
          </w:p>
        </w:tc>
      </w:tr>
      <w:tr w:rsidR="001C58FF" w:rsidRPr="001C58FF" w:rsidTr="00400F05">
        <w:trPr>
          <w:trHeight w:val="425"/>
        </w:trPr>
        <w:tc>
          <w:tcPr>
            <w:tcW w:w="1534"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0900-0915</w:t>
            </w:r>
          </w:p>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p>
        </w:tc>
        <w:tc>
          <w:tcPr>
            <w:tcW w:w="6046"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 xml:space="preserve">Recitation of  Holy Quran </w:t>
            </w:r>
          </w:p>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 xml:space="preserve">Participant’s Introduction. </w:t>
            </w:r>
          </w:p>
        </w:tc>
        <w:tc>
          <w:tcPr>
            <w:tcW w:w="2050" w:type="dxa"/>
          </w:tcPr>
          <w:p w:rsidR="001C58FF" w:rsidRPr="001C58FF" w:rsidRDefault="001C58FF" w:rsidP="001C58FF">
            <w:pPr>
              <w:spacing w:before="0" w:after="0"/>
              <w:jc w:val="both"/>
              <w:rPr>
                <w:rFonts w:asciiTheme="minorHAnsi" w:eastAsia="Calibri" w:hAnsiTheme="minorHAnsi" w:cstheme="minorHAnsi"/>
                <w:color w:val="000000" w:themeColor="text1"/>
                <w:sz w:val="18"/>
                <w:szCs w:val="20"/>
              </w:rPr>
            </w:pPr>
          </w:p>
        </w:tc>
      </w:tr>
      <w:tr w:rsidR="001C58FF" w:rsidRPr="001C58FF" w:rsidTr="00400F05">
        <w:trPr>
          <w:trHeight w:val="353"/>
        </w:trPr>
        <w:tc>
          <w:tcPr>
            <w:tcW w:w="1534"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 xml:space="preserve">0915-0935 </w:t>
            </w:r>
          </w:p>
        </w:tc>
        <w:tc>
          <w:tcPr>
            <w:tcW w:w="6046"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 xml:space="preserve">CRVS Orientation and Workshop Objectives. </w:t>
            </w:r>
          </w:p>
        </w:tc>
        <w:tc>
          <w:tcPr>
            <w:tcW w:w="2050" w:type="dxa"/>
          </w:tcPr>
          <w:p w:rsidR="001C58FF" w:rsidRPr="001C58FF" w:rsidRDefault="001C58FF" w:rsidP="001C58FF">
            <w:pPr>
              <w:spacing w:before="0" w:after="0"/>
              <w:jc w:val="both"/>
              <w:rPr>
                <w:rFonts w:asciiTheme="minorHAnsi" w:eastAsia="Calibri" w:hAnsiTheme="minorHAnsi" w:cstheme="minorHAnsi"/>
                <w:color w:val="000000" w:themeColor="text1"/>
                <w:sz w:val="18"/>
                <w:szCs w:val="20"/>
              </w:rPr>
            </w:pPr>
            <w:r w:rsidRPr="001C58FF">
              <w:rPr>
                <w:rFonts w:asciiTheme="minorHAnsi" w:eastAsia="Calibri" w:hAnsiTheme="minorHAnsi" w:cstheme="minorHAnsi"/>
                <w:color w:val="000000" w:themeColor="text1"/>
                <w:sz w:val="18"/>
                <w:szCs w:val="20"/>
              </w:rPr>
              <w:t>Dr. Mursalin WHO</w:t>
            </w:r>
          </w:p>
        </w:tc>
      </w:tr>
      <w:tr w:rsidR="001C58FF" w:rsidRPr="001C58FF" w:rsidTr="00400F05">
        <w:trPr>
          <w:trHeight w:val="1793"/>
        </w:trPr>
        <w:tc>
          <w:tcPr>
            <w:tcW w:w="1534"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0935-1010</w:t>
            </w:r>
          </w:p>
        </w:tc>
        <w:tc>
          <w:tcPr>
            <w:tcW w:w="6046"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u w:val="single"/>
              </w:rPr>
              <w:t>Opening Remarks</w:t>
            </w:r>
            <w:r w:rsidRPr="001C58FF">
              <w:rPr>
                <w:rFonts w:asciiTheme="minorHAnsi" w:eastAsia="Calibri" w:hAnsiTheme="minorHAnsi" w:cstheme="minorHAnsi"/>
                <w:color w:val="000000" w:themeColor="text1"/>
                <w:sz w:val="20"/>
                <w:szCs w:val="20"/>
              </w:rPr>
              <w:t>.</w:t>
            </w:r>
          </w:p>
          <w:p w:rsidR="001C58FF" w:rsidRPr="001C58FF" w:rsidRDefault="001C58FF" w:rsidP="001C58FF">
            <w:pPr>
              <w:numPr>
                <w:ilvl w:val="0"/>
                <w:numId w:val="27"/>
              </w:num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 xml:space="preserve">Secretary, Ministry of Planning. </w:t>
            </w:r>
          </w:p>
          <w:p w:rsidR="001C58FF" w:rsidRPr="001C58FF" w:rsidRDefault="001C58FF" w:rsidP="001C58FF">
            <w:pPr>
              <w:spacing w:before="0" w:after="0"/>
              <w:jc w:val="both"/>
              <w:rPr>
                <w:rFonts w:asciiTheme="minorHAnsi" w:eastAsia="Calibri" w:hAnsiTheme="minorHAnsi" w:cstheme="minorHAnsi"/>
                <w:i/>
                <w:color w:val="000000" w:themeColor="text1"/>
                <w:sz w:val="20"/>
                <w:szCs w:val="20"/>
                <w:u w:val="single"/>
              </w:rPr>
            </w:pPr>
            <w:r w:rsidRPr="001C58FF">
              <w:rPr>
                <w:rFonts w:asciiTheme="minorHAnsi" w:eastAsia="Calibri" w:hAnsiTheme="minorHAnsi" w:cstheme="minorHAnsi"/>
                <w:i/>
                <w:color w:val="000000" w:themeColor="text1"/>
                <w:sz w:val="20"/>
                <w:szCs w:val="20"/>
                <w:u w:val="single"/>
              </w:rPr>
              <w:t xml:space="preserve">GOP  Departments </w:t>
            </w:r>
          </w:p>
          <w:p w:rsidR="001C58FF" w:rsidRPr="001C58FF" w:rsidRDefault="001C58FF" w:rsidP="001C58FF">
            <w:pPr>
              <w:numPr>
                <w:ilvl w:val="0"/>
                <w:numId w:val="27"/>
              </w:num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 xml:space="preserve">Civil Registration Authority (NADRA). </w:t>
            </w:r>
          </w:p>
          <w:p w:rsidR="001C58FF" w:rsidRPr="001C58FF" w:rsidRDefault="001C58FF" w:rsidP="001C58FF">
            <w:pPr>
              <w:numPr>
                <w:ilvl w:val="0"/>
                <w:numId w:val="27"/>
              </w:num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 xml:space="preserve">Statistics Division. GOP </w:t>
            </w:r>
          </w:p>
          <w:p w:rsidR="001C58FF" w:rsidRPr="001C58FF" w:rsidRDefault="001C58FF" w:rsidP="001C58FF">
            <w:pPr>
              <w:numPr>
                <w:ilvl w:val="0"/>
                <w:numId w:val="27"/>
              </w:num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 xml:space="preserve">GOP –COIA Coordinator. </w:t>
            </w:r>
          </w:p>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i/>
                <w:color w:val="000000" w:themeColor="text1"/>
                <w:sz w:val="20"/>
                <w:szCs w:val="20"/>
                <w:u w:val="single"/>
              </w:rPr>
              <w:t>WHO Representative.</w:t>
            </w:r>
            <w:r w:rsidRPr="001C58FF">
              <w:rPr>
                <w:rFonts w:asciiTheme="minorHAnsi" w:eastAsia="Calibri" w:hAnsiTheme="minorHAnsi" w:cstheme="minorHAnsi"/>
                <w:color w:val="000000" w:themeColor="text1"/>
                <w:sz w:val="20"/>
                <w:szCs w:val="20"/>
              </w:rPr>
              <w:t xml:space="preserve">  </w:t>
            </w:r>
          </w:p>
        </w:tc>
        <w:tc>
          <w:tcPr>
            <w:tcW w:w="2050" w:type="dxa"/>
          </w:tcPr>
          <w:p w:rsidR="001C58FF" w:rsidRPr="001C58FF" w:rsidRDefault="001C58FF" w:rsidP="001C58FF">
            <w:pPr>
              <w:spacing w:before="0" w:after="0"/>
              <w:rPr>
                <w:rFonts w:asciiTheme="minorHAnsi" w:eastAsia="Calibri" w:hAnsiTheme="minorHAnsi" w:cstheme="minorHAnsi"/>
                <w:color w:val="000000" w:themeColor="text1"/>
                <w:sz w:val="18"/>
                <w:szCs w:val="20"/>
              </w:rPr>
            </w:pPr>
            <w:proofErr w:type="spellStart"/>
            <w:r w:rsidRPr="001C58FF">
              <w:rPr>
                <w:rFonts w:asciiTheme="minorHAnsi" w:eastAsia="Calibri" w:hAnsiTheme="minorHAnsi" w:cstheme="minorHAnsi"/>
                <w:color w:val="000000" w:themeColor="text1"/>
                <w:sz w:val="18"/>
                <w:szCs w:val="20"/>
              </w:rPr>
              <w:t>Mr</w:t>
            </w:r>
            <w:proofErr w:type="spellEnd"/>
            <w:r w:rsidRPr="001C58FF">
              <w:rPr>
                <w:rFonts w:asciiTheme="minorHAnsi" w:eastAsia="Calibri" w:hAnsiTheme="minorHAnsi" w:cstheme="minorHAnsi"/>
                <w:color w:val="000000" w:themeColor="text1"/>
                <w:sz w:val="18"/>
                <w:szCs w:val="20"/>
              </w:rPr>
              <w:t xml:space="preserve">, </w:t>
            </w:r>
            <w:proofErr w:type="spellStart"/>
            <w:r w:rsidRPr="001C58FF">
              <w:rPr>
                <w:rFonts w:asciiTheme="minorHAnsi" w:eastAsia="Calibri" w:hAnsiTheme="minorHAnsi" w:cstheme="minorHAnsi"/>
                <w:color w:val="000000" w:themeColor="text1"/>
                <w:sz w:val="18"/>
                <w:szCs w:val="20"/>
              </w:rPr>
              <w:t>Hasan</w:t>
            </w:r>
            <w:proofErr w:type="spellEnd"/>
            <w:r w:rsidRPr="001C58FF">
              <w:rPr>
                <w:rFonts w:asciiTheme="minorHAnsi" w:eastAsia="Calibri" w:hAnsiTheme="minorHAnsi" w:cstheme="minorHAnsi"/>
                <w:color w:val="000000" w:themeColor="text1"/>
                <w:sz w:val="18"/>
                <w:szCs w:val="20"/>
              </w:rPr>
              <w:t xml:space="preserve"> Nawaz </w:t>
            </w:r>
            <w:proofErr w:type="spellStart"/>
            <w:r w:rsidRPr="001C58FF">
              <w:rPr>
                <w:rFonts w:asciiTheme="minorHAnsi" w:eastAsia="Calibri" w:hAnsiTheme="minorHAnsi" w:cstheme="minorHAnsi"/>
                <w:color w:val="000000" w:themeColor="text1"/>
                <w:sz w:val="18"/>
                <w:szCs w:val="20"/>
              </w:rPr>
              <w:t>Tarar</w:t>
            </w:r>
            <w:proofErr w:type="spellEnd"/>
            <w:r w:rsidRPr="001C58FF">
              <w:rPr>
                <w:rFonts w:asciiTheme="minorHAnsi" w:eastAsia="Calibri" w:hAnsiTheme="minorHAnsi" w:cstheme="minorHAnsi"/>
                <w:color w:val="000000" w:themeColor="text1"/>
                <w:sz w:val="18"/>
                <w:szCs w:val="20"/>
              </w:rPr>
              <w:t>, Sec</w:t>
            </w:r>
            <w:r w:rsidR="00490C63">
              <w:rPr>
                <w:rFonts w:asciiTheme="minorHAnsi" w:eastAsia="Calibri" w:hAnsiTheme="minorHAnsi" w:cstheme="minorHAnsi"/>
                <w:color w:val="000000" w:themeColor="text1"/>
                <w:sz w:val="18"/>
                <w:szCs w:val="20"/>
              </w:rPr>
              <w:t>retar</w:t>
            </w:r>
            <w:r w:rsidRPr="001C58FF">
              <w:rPr>
                <w:rFonts w:asciiTheme="minorHAnsi" w:eastAsia="Calibri" w:hAnsiTheme="minorHAnsi" w:cstheme="minorHAnsi"/>
                <w:color w:val="000000" w:themeColor="text1"/>
                <w:sz w:val="18"/>
                <w:szCs w:val="20"/>
              </w:rPr>
              <w:t>y</w:t>
            </w:r>
            <w:proofErr w:type="gramStart"/>
            <w:r w:rsidR="00490C63">
              <w:rPr>
                <w:rFonts w:asciiTheme="minorHAnsi" w:eastAsia="Calibri" w:hAnsiTheme="minorHAnsi" w:cstheme="minorHAnsi"/>
                <w:color w:val="000000" w:themeColor="text1"/>
                <w:sz w:val="18"/>
                <w:szCs w:val="20"/>
              </w:rPr>
              <w:t xml:space="preserve">, </w:t>
            </w:r>
            <w:r w:rsidRPr="001C58FF">
              <w:rPr>
                <w:rFonts w:asciiTheme="minorHAnsi" w:eastAsia="Calibri" w:hAnsiTheme="minorHAnsi" w:cstheme="minorHAnsi"/>
                <w:color w:val="000000" w:themeColor="text1"/>
                <w:sz w:val="18"/>
                <w:szCs w:val="20"/>
              </w:rPr>
              <w:t xml:space="preserve"> Planning</w:t>
            </w:r>
            <w:proofErr w:type="gramEnd"/>
            <w:r w:rsidRPr="001C58FF">
              <w:rPr>
                <w:rFonts w:asciiTheme="minorHAnsi" w:eastAsia="Calibri" w:hAnsiTheme="minorHAnsi" w:cstheme="minorHAnsi"/>
                <w:color w:val="000000" w:themeColor="text1"/>
                <w:sz w:val="18"/>
                <w:szCs w:val="20"/>
              </w:rPr>
              <w:t xml:space="preserve">. </w:t>
            </w:r>
          </w:p>
          <w:p w:rsidR="001C58FF" w:rsidRPr="001C58FF" w:rsidRDefault="001C58FF" w:rsidP="001C58FF">
            <w:pPr>
              <w:spacing w:before="0" w:after="0"/>
              <w:rPr>
                <w:rFonts w:asciiTheme="minorHAnsi" w:eastAsia="Calibri" w:hAnsiTheme="minorHAnsi" w:cstheme="minorHAnsi"/>
                <w:color w:val="000000" w:themeColor="text1"/>
                <w:sz w:val="18"/>
                <w:szCs w:val="20"/>
              </w:rPr>
            </w:pPr>
          </w:p>
          <w:p w:rsidR="001C58FF" w:rsidRPr="001C58FF" w:rsidRDefault="001C58FF" w:rsidP="001C58FF">
            <w:pPr>
              <w:spacing w:before="0" w:after="0" w:line="276" w:lineRule="auto"/>
              <w:rPr>
                <w:rFonts w:asciiTheme="minorHAnsi" w:eastAsia="Calibri" w:hAnsiTheme="minorHAnsi" w:cstheme="minorHAnsi"/>
                <w:color w:val="000000" w:themeColor="text1"/>
                <w:sz w:val="18"/>
                <w:szCs w:val="20"/>
              </w:rPr>
            </w:pPr>
            <w:proofErr w:type="spellStart"/>
            <w:r w:rsidRPr="001C58FF">
              <w:rPr>
                <w:rFonts w:asciiTheme="minorHAnsi" w:eastAsia="Calibri" w:hAnsiTheme="minorHAnsi" w:cstheme="minorHAnsi"/>
                <w:color w:val="000000" w:themeColor="text1"/>
                <w:sz w:val="18"/>
                <w:szCs w:val="20"/>
              </w:rPr>
              <w:t>Mr.Khalid</w:t>
            </w:r>
            <w:proofErr w:type="spellEnd"/>
            <w:r w:rsidRPr="001C58FF">
              <w:rPr>
                <w:rFonts w:asciiTheme="minorHAnsi" w:eastAsia="Calibri" w:hAnsiTheme="minorHAnsi" w:cstheme="minorHAnsi"/>
                <w:color w:val="000000" w:themeColor="text1"/>
                <w:sz w:val="18"/>
                <w:szCs w:val="20"/>
              </w:rPr>
              <w:t xml:space="preserve"> Khan</w:t>
            </w:r>
          </w:p>
          <w:p w:rsidR="001C58FF" w:rsidRPr="001C58FF" w:rsidRDefault="001C58FF" w:rsidP="001C58FF">
            <w:pPr>
              <w:spacing w:before="0" w:after="0" w:line="276" w:lineRule="auto"/>
              <w:rPr>
                <w:rFonts w:asciiTheme="minorHAnsi" w:eastAsia="Calibri" w:hAnsiTheme="minorHAnsi" w:cstheme="minorHAnsi"/>
                <w:color w:val="000000" w:themeColor="text1"/>
                <w:sz w:val="18"/>
                <w:szCs w:val="20"/>
              </w:rPr>
            </w:pPr>
            <w:r w:rsidRPr="001C58FF">
              <w:rPr>
                <w:rFonts w:asciiTheme="minorHAnsi" w:eastAsia="Calibri" w:hAnsiTheme="minorHAnsi" w:cstheme="minorHAnsi"/>
                <w:color w:val="000000" w:themeColor="text1"/>
                <w:sz w:val="18"/>
                <w:szCs w:val="20"/>
              </w:rPr>
              <w:t xml:space="preserve">Mr. Muhammad </w:t>
            </w:r>
            <w:proofErr w:type="spellStart"/>
            <w:r w:rsidRPr="001C58FF">
              <w:rPr>
                <w:rFonts w:asciiTheme="minorHAnsi" w:eastAsia="Calibri" w:hAnsiTheme="minorHAnsi" w:cstheme="minorHAnsi"/>
                <w:color w:val="000000" w:themeColor="text1"/>
                <w:sz w:val="18"/>
                <w:szCs w:val="20"/>
              </w:rPr>
              <w:t>Riaz</w:t>
            </w:r>
            <w:proofErr w:type="spellEnd"/>
            <w:r w:rsidRPr="001C58FF">
              <w:rPr>
                <w:rFonts w:asciiTheme="minorHAnsi" w:eastAsia="Calibri" w:hAnsiTheme="minorHAnsi" w:cstheme="minorHAnsi"/>
                <w:color w:val="000000" w:themeColor="text1"/>
                <w:sz w:val="18"/>
                <w:szCs w:val="20"/>
              </w:rPr>
              <w:t xml:space="preserve">, </w:t>
            </w:r>
          </w:p>
          <w:p w:rsidR="001C58FF" w:rsidRPr="001C58FF" w:rsidRDefault="001C58FF" w:rsidP="001C58FF">
            <w:pPr>
              <w:spacing w:before="0" w:after="0" w:line="276" w:lineRule="auto"/>
              <w:rPr>
                <w:rFonts w:asciiTheme="minorHAnsi" w:eastAsia="Calibri" w:hAnsiTheme="minorHAnsi" w:cstheme="minorHAnsi"/>
                <w:color w:val="000000" w:themeColor="text1"/>
                <w:sz w:val="18"/>
                <w:szCs w:val="20"/>
              </w:rPr>
            </w:pPr>
            <w:proofErr w:type="spellStart"/>
            <w:r w:rsidRPr="001C58FF">
              <w:rPr>
                <w:rFonts w:asciiTheme="minorHAnsi" w:eastAsia="Calibri" w:hAnsiTheme="minorHAnsi" w:cstheme="minorHAnsi"/>
                <w:color w:val="000000" w:themeColor="text1"/>
                <w:sz w:val="18"/>
                <w:szCs w:val="20"/>
              </w:rPr>
              <w:t>Mr</w:t>
            </w:r>
            <w:proofErr w:type="spellEnd"/>
            <w:r w:rsidRPr="001C58FF">
              <w:rPr>
                <w:rFonts w:asciiTheme="minorHAnsi" w:eastAsia="Calibri" w:hAnsiTheme="minorHAnsi" w:cstheme="minorHAnsi"/>
                <w:color w:val="000000" w:themeColor="text1"/>
                <w:sz w:val="18"/>
                <w:szCs w:val="20"/>
              </w:rPr>
              <w:t xml:space="preserve"> </w:t>
            </w:r>
            <w:proofErr w:type="spellStart"/>
            <w:r w:rsidRPr="001C58FF">
              <w:rPr>
                <w:rFonts w:asciiTheme="minorHAnsi" w:eastAsia="Calibri" w:hAnsiTheme="minorHAnsi" w:cstheme="minorHAnsi"/>
                <w:color w:val="000000" w:themeColor="text1"/>
                <w:sz w:val="18"/>
                <w:szCs w:val="20"/>
              </w:rPr>
              <w:t>Nisar</w:t>
            </w:r>
            <w:proofErr w:type="spellEnd"/>
            <w:r w:rsidRPr="001C58FF">
              <w:rPr>
                <w:rFonts w:asciiTheme="minorHAnsi" w:eastAsia="Calibri" w:hAnsiTheme="minorHAnsi" w:cstheme="minorHAnsi"/>
                <w:color w:val="000000" w:themeColor="text1"/>
                <w:sz w:val="18"/>
                <w:szCs w:val="20"/>
              </w:rPr>
              <w:t xml:space="preserve"> Ahmed</w:t>
            </w:r>
          </w:p>
          <w:p w:rsidR="001C58FF" w:rsidRPr="001C58FF" w:rsidRDefault="001C58FF" w:rsidP="001C58FF">
            <w:pPr>
              <w:spacing w:before="0" w:after="0" w:line="276" w:lineRule="auto"/>
              <w:rPr>
                <w:rFonts w:asciiTheme="minorHAnsi" w:eastAsia="Calibri" w:hAnsiTheme="minorHAnsi" w:cstheme="minorHAnsi"/>
                <w:color w:val="000000" w:themeColor="text1"/>
                <w:sz w:val="18"/>
                <w:szCs w:val="20"/>
              </w:rPr>
            </w:pPr>
          </w:p>
        </w:tc>
      </w:tr>
      <w:tr w:rsidR="001C58FF" w:rsidRPr="001C58FF" w:rsidTr="00400F05">
        <w:trPr>
          <w:trHeight w:val="513"/>
        </w:trPr>
        <w:tc>
          <w:tcPr>
            <w:tcW w:w="1534"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1010-1030</w:t>
            </w:r>
          </w:p>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p>
        </w:tc>
        <w:tc>
          <w:tcPr>
            <w:tcW w:w="6046"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 xml:space="preserve">Partners Remarks </w:t>
            </w:r>
          </w:p>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p>
        </w:tc>
        <w:tc>
          <w:tcPr>
            <w:tcW w:w="2050" w:type="dxa"/>
          </w:tcPr>
          <w:p w:rsidR="001C58FF" w:rsidRPr="001C58FF" w:rsidRDefault="001C58FF" w:rsidP="001C58FF">
            <w:pPr>
              <w:spacing w:before="0" w:after="0"/>
              <w:rPr>
                <w:rFonts w:asciiTheme="minorHAnsi" w:eastAsia="Calibri" w:hAnsiTheme="minorHAnsi" w:cstheme="minorHAnsi"/>
                <w:color w:val="000000" w:themeColor="text1"/>
                <w:sz w:val="18"/>
                <w:szCs w:val="20"/>
              </w:rPr>
            </w:pPr>
            <w:r w:rsidRPr="001C58FF">
              <w:rPr>
                <w:rFonts w:asciiTheme="minorHAnsi" w:eastAsia="Calibri" w:hAnsiTheme="minorHAnsi" w:cstheme="minorHAnsi"/>
                <w:color w:val="000000" w:themeColor="text1"/>
                <w:sz w:val="18"/>
                <w:szCs w:val="20"/>
              </w:rPr>
              <w:t>(UNFPA, UNICEF, UNHCR, PLAN, Others)</w:t>
            </w:r>
          </w:p>
        </w:tc>
      </w:tr>
      <w:tr w:rsidR="001C58FF" w:rsidRPr="001C58FF" w:rsidTr="00400F05">
        <w:trPr>
          <w:trHeight w:val="741"/>
        </w:trPr>
        <w:tc>
          <w:tcPr>
            <w:tcW w:w="1534"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1030-1100</w:t>
            </w:r>
          </w:p>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p>
        </w:tc>
        <w:tc>
          <w:tcPr>
            <w:tcW w:w="6046"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 xml:space="preserve">Dimensions of Civil Registration and Vital Statistics (CRVS). Relevance with Health and Non Health Sectors. </w:t>
            </w:r>
          </w:p>
        </w:tc>
        <w:tc>
          <w:tcPr>
            <w:tcW w:w="2050" w:type="dxa"/>
          </w:tcPr>
          <w:p w:rsidR="001C58FF" w:rsidRPr="001C58FF" w:rsidRDefault="001C58FF" w:rsidP="001C58FF">
            <w:pPr>
              <w:spacing w:before="0" w:after="0"/>
              <w:jc w:val="both"/>
              <w:rPr>
                <w:rFonts w:asciiTheme="minorHAnsi" w:eastAsia="Calibri" w:hAnsiTheme="minorHAnsi" w:cstheme="minorHAnsi"/>
                <w:color w:val="000000" w:themeColor="text1"/>
                <w:sz w:val="18"/>
                <w:szCs w:val="20"/>
              </w:rPr>
            </w:pPr>
            <w:r w:rsidRPr="001C58FF">
              <w:rPr>
                <w:rFonts w:asciiTheme="minorHAnsi" w:eastAsia="Calibri" w:hAnsiTheme="minorHAnsi" w:cstheme="minorHAnsi"/>
                <w:color w:val="000000" w:themeColor="text1"/>
                <w:sz w:val="18"/>
                <w:szCs w:val="20"/>
              </w:rPr>
              <w:t>Dr Mohamed Ali</w:t>
            </w:r>
          </w:p>
          <w:p w:rsidR="001C58FF" w:rsidRPr="001C58FF" w:rsidRDefault="001C58FF" w:rsidP="001C58FF">
            <w:pPr>
              <w:spacing w:before="0" w:after="0"/>
              <w:rPr>
                <w:rFonts w:asciiTheme="minorHAnsi" w:eastAsia="Calibri" w:hAnsiTheme="minorHAnsi" w:cstheme="minorHAnsi"/>
                <w:color w:val="000000" w:themeColor="text1"/>
                <w:sz w:val="18"/>
                <w:szCs w:val="20"/>
              </w:rPr>
            </w:pPr>
            <w:r w:rsidRPr="001C58FF">
              <w:rPr>
                <w:rFonts w:asciiTheme="minorHAnsi" w:eastAsia="Calibri" w:hAnsiTheme="minorHAnsi" w:cstheme="minorHAnsi"/>
                <w:color w:val="000000" w:themeColor="text1"/>
                <w:sz w:val="18"/>
                <w:szCs w:val="20"/>
              </w:rPr>
              <w:t>Regional Advisor. WHO/EMRO</w:t>
            </w:r>
          </w:p>
        </w:tc>
      </w:tr>
      <w:tr w:rsidR="001C58FF" w:rsidRPr="001C58FF" w:rsidTr="00400F05">
        <w:trPr>
          <w:trHeight w:val="542"/>
        </w:trPr>
        <w:tc>
          <w:tcPr>
            <w:tcW w:w="1534"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1100-1115</w:t>
            </w:r>
          </w:p>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p>
        </w:tc>
        <w:tc>
          <w:tcPr>
            <w:tcW w:w="6046" w:type="dxa"/>
          </w:tcPr>
          <w:p w:rsidR="001C58FF" w:rsidRPr="001C58FF" w:rsidRDefault="001C58FF" w:rsidP="001C58FF">
            <w:pPr>
              <w:spacing w:before="0" w:after="0"/>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 xml:space="preserve">CRVS Initiatives and experiences in ESCAP Countries </w:t>
            </w:r>
          </w:p>
        </w:tc>
        <w:tc>
          <w:tcPr>
            <w:tcW w:w="2050" w:type="dxa"/>
          </w:tcPr>
          <w:p w:rsidR="001C58FF" w:rsidRPr="001C58FF" w:rsidRDefault="001C58FF" w:rsidP="001C58FF">
            <w:pPr>
              <w:spacing w:before="0" w:after="0"/>
              <w:rPr>
                <w:rFonts w:asciiTheme="minorHAnsi" w:eastAsia="Calibri" w:hAnsiTheme="minorHAnsi" w:cstheme="minorHAnsi"/>
                <w:color w:val="000000" w:themeColor="text1"/>
                <w:sz w:val="18"/>
                <w:szCs w:val="20"/>
              </w:rPr>
            </w:pPr>
            <w:r w:rsidRPr="001C58FF">
              <w:rPr>
                <w:rFonts w:asciiTheme="minorHAnsi" w:eastAsia="Calibri" w:hAnsiTheme="minorHAnsi" w:cstheme="minorHAnsi"/>
                <w:color w:val="000000" w:themeColor="text1"/>
                <w:sz w:val="18"/>
                <w:szCs w:val="20"/>
              </w:rPr>
              <w:t xml:space="preserve">Harumi Shibata </w:t>
            </w:r>
          </w:p>
          <w:p w:rsidR="001C58FF" w:rsidRPr="001C58FF" w:rsidRDefault="001C58FF" w:rsidP="001C58FF">
            <w:pPr>
              <w:spacing w:before="0" w:after="0"/>
              <w:rPr>
                <w:rFonts w:asciiTheme="minorHAnsi" w:eastAsia="Calibri" w:hAnsiTheme="minorHAnsi" w:cstheme="minorHAnsi"/>
                <w:color w:val="000000" w:themeColor="text1"/>
                <w:sz w:val="18"/>
                <w:szCs w:val="20"/>
              </w:rPr>
            </w:pPr>
            <w:r w:rsidRPr="001C58FF">
              <w:rPr>
                <w:rFonts w:asciiTheme="minorHAnsi" w:eastAsia="Calibri" w:hAnsiTheme="minorHAnsi" w:cstheme="minorHAnsi"/>
                <w:color w:val="000000" w:themeColor="text1"/>
                <w:sz w:val="18"/>
                <w:szCs w:val="20"/>
              </w:rPr>
              <w:t>ESCAP Coordinator.</w:t>
            </w:r>
          </w:p>
        </w:tc>
      </w:tr>
      <w:tr w:rsidR="001C58FF" w:rsidRPr="001C58FF" w:rsidTr="00400F05">
        <w:trPr>
          <w:trHeight w:val="513"/>
        </w:trPr>
        <w:tc>
          <w:tcPr>
            <w:tcW w:w="1534"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1115-1130</w:t>
            </w:r>
          </w:p>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p>
        </w:tc>
        <w:tc>
          <w:tcPr>
            <w:tcW w:w="6046" w:type="dxa"/>
          </w:tcPr>
          <w:p w:rsidR="001C58FF" w:rsidRPr="001C58FF" w:rsidRDefault="001C58FF" w:rsidP="001C58FF">
            <w:pPr>
              <w:spacing w:before="0" w:after="0"/>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 xml:space="preserve">Tea and Coffee Break </w:t>
            </w:r>
          </w:p>
        </w:tc>
        <w:tc>
          <w:tcPr>
            <w:tcW w:w="2050" w:type="dxa"/>
          </w:tcPr>
          <w:p w:rsidR="001C58FF" w:rsidRPr="001C58FF" w:rsidRDefault="001C58FF" w:rsidP="001C58FF">
            <w:pPr>
              <w:spacing w:before="0" w:after="0"/>
              <w:rPr>
                <w:rFonts w:asciiTheme="minorHAnsi" w:eastAsia="Calibri" w:hAnsiTheme="minorHAnsi" w:cstheme="minorHAnsi"/>
                <w:color w:val="000000" w:themeColor="text1"/>
                <w:sz w:val="18"/>
                <w:szCs w:val="20"/>
              </w:rPr>
            </w:pPr>
          </w:p>
        </w:tc>
      </w:tr>
      <w:tr w:rsidR="001C58FF" w:rsidRPr="001C58FF" w:rsidTr="00400F05">
        <w:trPr>
          <w:trHeight w:val="1415"/>
        </w:trPr>
        <w:tc>
          <w:tcPr>
            <w:tcW w:w="1534"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1130–1230</w:t>
            </w:r>
          </w:p>
        </w:tc>
        <w:tc>
          <w:tcPr>
            <w:tcW w:w="6046" w:type="dxa"/>
          </w:tcPr>
          <w:p w:rsidR="001C58FF" w:rsidRPr="001C58FF" w:rsidRDefault="001C58FF" w:rsidP="001C58FF">
            <w:pPr>
              <w:spacing w:before="0" w:after="0"/>
              <w:jc w:val="both"/>
              <w:rPr>
                <w:rFonts w:asciiTheme="minorHAnsi" w:eastAsia="Calibri" w:hAnsiTheme="minorHAnsi" w:cstheme="minorHAnsi"/>
                <w:i/>
                <w:color w:val="000000" w:themeColor="text1"/>
                <w:sz w:val="20"/>
                <w:szCs w:val="20"/>
                <w:u w:val="single"/>
              </w:rPr>
            </w:pPr>
            <w:r w:rsidRPr="001C58FF">
              <w:rPr>
                <w:rFonts w:asciiTheme="minorHAnsi" w:eastAsia="Calibri" w:hAnsiTheme="minorHAnsi" w:cstheme="minorHAnsi"/>
                <w:i/>
                <w:color w:val="000000" w:themeColor="text1"/>
                <w:sz w:val="20"/>
                <w:szCs w:val="20"/>
                <w:u w:val="single"/>
              </w:rPr>
              <w:t xml:space="preserve">Existing CRVS initiatives in Pakistan. </w:t>
            </w:r>
          </w:p>
          <w:p w:rsidR="001C58FF" w:rsidRPr="001C58FF" w:rsidRDefault="001C58FF" w:rsidP="001C58FF">
            <w:pPr>
              <w:numPr>
                <w:ilvl w:val="0"/>
                <w:numId w:val="28"/>
              </w:num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Civil Registration Management Program (by NADRA).</w:t>
            </w:r>
          </w:p>
          <w:p w:rsidR="001C58FF" w:rsidRPr="001C58FF" w:rsidRDefault="001C58FF" w:rsidP="001C58FF">
            <w:pPr>
              <w:numPr>
                <w:ilvl w:val="0"/>
                <w:numId w:val="28"/>
              </w:num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Digital Birth Registration in Pakistan, PLAN Pakistan</w:t>
            </w:r>
          </w:p>
          <w:p w:rsidR="001C58FF" w:rsidRPr="001C58FF" w:rsidRDefault="001C58FF" w:rsidP="001C58FF">
            <w:pPr>
              <w:numPr>
                <w:ilvl w:val="0"/>
                <w:numId w:val="28"/>
              </w:num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 xml:space="preserve">Birth Registration Initiative Local Bodies Punjab. </w:t>
            </w:r>
          </w:p>
          <w:p w:rsidR="001C58FF" w:rsidRPr="001C58FF" w:rsidRDefault="001C58FF" w:rsidP="001C58FF">
            <w:pPr>
              <w:numPr>
                <w:ilvl w:val="0"/>
                <w:numId w:val="28"/>
              </w:numPr>
              <w:spacing w:before="0" w:after="0"/>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 xml:space="preserve">Vital Registration in MIS (DHIS/LHWs and other Vertical Program)  </w:t>
            </w:r>
          </w:p>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p>
        </w:tc>
        <w:tc>
          <w:tcPr>
            <w:tcW w:w="2050" w:type="dxa"/>
          </w:tcPr>
          <w:p w:rsidR="001C58FF" w:rsidRPr="001C58FF" w:rsidRDefault="001C58FF" w:rsidP="001C58FF">
            <w:pPr>
              <w:spacing w:before="0" w:after="0"/>
              <w:jc w:val="both"/>
              <w:rPr>
                <w:rFonts w:asciiTheme="minorHAnsi" w:eastAsia="Calibri" w:hAnsiTheme="minorHAnsi" w:cstheme="minorHAnsi"/>
                <w:color w:val="000000" w:themeColor="text1"/>
                <w:sz w:val="18"/>
                <w:szCs w:val="20"/>
              </w:rPr>
            </w:pPr>
          </w:p>
        </w:tc>
      </w:tr>
      <w:tr w:rsidR="001C58FF" w:rsidRPr="001C58FF" w:rsidTr="00400F05">
        <w:trPr>
          <w:trHeight w:val="542"/>
        </w:trPr>
        <w:tc>
          <w:tcPr>
            <w:tcW w:w="1534"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1230-1300</w:t>
            </w:r>
          </w:p>
        </w:tc>
        <w:tc>
          <w:tcPr>
            <w:tcW w:w="6046"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Introduction to WHO Framework for Comprehensive Assessment and Tools: process and output</w:t>
            </w:r>
          </w:p>
        </w:tc>
        <w:tc>
          <w:tcPr>
            <w:tcW w:w="2050" w:type="dxa"/>
          </w:tcPr>
          <w:p w:rsidR="001C58FF" w:rsidRPr="001C58FF" w:rsidRDefault="001C58FF" w:rsidP="001C58FF">
            <w:pPr>
              <w:spacing w:before="0" w:after="0"/>
              <w:jc w:val="both"/>
              <w:rPr>
                <w:rFonts w:asciiTheme="minorHAnsi" w:eastAsia="Calibri" w:hAnsiTheme="minorHAnsi" w:cstheme="minorHAnsi"/>
                <w:color w:val="000000" w:themeColor="text1"/>
                <w:sz w:val="18"/>
                <w:szCs w:val="20"/>
              </w:rPr>
            </w:pPr>
            <w:r w:rsidRPr="001C58FF">
              <w:rPr>
                <w:rFonts w:asciiTheme="minorHAnsi" w:eastAsia="Calibri" w:hAnsiTheme="minorHAnsi" w:cstheme="minorHAnsi"/>
                <w:color w:val="000000" w:themeColor="text1"/>
                <w:sz w:val="18"/>
                <w:szCs w:val="20"/>
              </w:rPr>
              <w:t>Dr Mohamed Ali</w:t>
            </w:r>
          </w:p>
          <w:p w:rsidR="001C58FF" w:rsidRPr="001C58FF" w:rsidRDefault="001C58FF" w:rsidP="001C58FF">
            <w:pPr>
              <w:spacing w:before="0" w:after="0"/>
              <w:jc w:val="both"/>
              <w:rPr>
                <w:rFonts w:asciiTheme="minorHAnsi" w:eastAsia="Calibri" w:hAnsiTheme="minorHAnsi" w:cstheme="minorHAnsi"/>
                <w:color w:val="000000" w:themeColor="text1"/>
                <w:sz w:val="18"/>
                <w:szCs w:val="20"/>
              </w:rPr>
            </w:pPr>
          </w:p>
        </w:tc>
      </w:tr>
      <w:tr w:rsidR="001C58FF" w:rsidRPr="001C58FF" w:rsidTr="00400F05">
        <w:trPr>
          <w:trHeight w:val="461"/>
        </w:trPr>
        <w:tc>
          <w:tcPr>
            <w:tcW w:w="1534"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1300-1400</w:t>
            </w:r>
          </w:p>
        </w:tc>
        <w:tc>
          <w:tcPr>
            <w:tcW w:w="6046"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Lunch Break and Prayers</w:t>
            </w:r>
          </w:p>
        </w:tc>
        <w:tc>
          <w:tcPr>
            <w:tcW w:w="2050" w:type="dxa"/>
          </w:tcPr>
          <w:p w:rsidR="001C58FF" w:rsidRPr="001C58FF" w:rsidRDefault="001C58FF" w:rsidP="001C58FF">
            <w:pPr>
              <w:spacing w:before="0" w:after="0"/>
              <w:jc w:val="both"/>
              <w:rPr>
                <w:rFonts w:asciiTheme="minorHAnsi" w:eastAsia="Calibri" w:hAnsiTheme="minorHAnsi" w:cstheme="minorHAnsi"/>
                <w:color w:val="000000" w:themeColor="text1"/>
                <w:sz w:val="18"/>
                <w:szCs w:val="20"/>
              </w:rPr>
            </w:pPr>
          </w:p>
        </w:tc>
      </w:tr>
      <w:tr w:rsidR="001C58FF" w:rsidRPr="001C58FF" w:rsidTr="00400F05">
        <w:trPr>
          <w:trHeight w:val="1064"/>
        </w:trPr>
        <w:tc>
          <w:tcPr>
            <w:tcW w:w="1534"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 xml:space="preserve">1400-1500 </w:t>
            </w:r>
          </w:p>
        </w:tc>
        <w:tc>
          <w:tcPr>
            <w:tcW w:w="6046"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 xml:space="preserve">Introduction to the group work: </w:t>
            </w:r>
          </w:p>
          <w:p w:rsidR="001C58FF" w:rsidRPr="001C58FF" w:rsidRDefault="001C58FF" w:rsidP="001C58FF">
            <w:pPr>
              <w:numPr>
                <w:ilvl w:val="0"/>
                <w:numId w:val="29"/>
              </w:num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Formulation of groups;</w:t>
            </w:r>
          </w:p>
          <w:p w:rsidR="001C58FF" w:rsidRPr="001C58FF" w:rsidRDefault="001C58FF" w:rsidP="001C58FF">
            <w:pPr>
              <w:numPr>
                <w:ilvl w:val="0"/>
                <w:numId w:val="29"/>
              </w:num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Assigning of questionnaires/subcomponents</w:t>
            </w:r>
          </w:p>
          <w:p w:rsidR="001C58FF" w:rsidRPr="001C58FF" w:rsidRDefault="001C58FF" w:rsidP="001C58FF">
            <w:pPr>
              <w:numPr>
                <w:ilvl w:val="0"/>
                <w:numId w:val="29"/>
              </w:num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 xml:space="preserve">Reading/orientation to the tools </w:t>
            </w:r>
          </w:p>
        </w:tc>
        <w:tc>
          <w:tcPr>
            <w:tcW w:w="2050" w:type="dxa"/>
          </w:tcPr>
          <w:p w:rsidR="001C58FF" w:rsidRPr="001C58FF" w:rsidRDefault="001C58FF" w:rsidP="001C58FF">
            <w:pPr>
              <w:spacing w:before="0" w:after="0"/>
              <w:jc w:val="both"/>
              <w:rPr>
                <w:rFonts w:asciiTheme="minorHAnsi" w:eastAsia="Calibri" w:hAnsiTheme="minorHAnsi" w:cstheme="minorHAnsi"/>
                <w:color w:val="000000" w:themeColor="text1"/>
                <w:sz w:val="18"/>
                <w:szCs w:val="20"/>
              </w:rPr>
            </w:pPr>
            <w:r w:rsidRPr="001C58FF">
              <w:rPr>
                <w:rFonts w:asciiTheme="minorHAnsi" w:eastAsia="Calibri" w:hAnsiTheme="minorHAnsi" w:cstheme="minorHAnsi"/>
                <w:color w:val="000000" w:themeColor="text1"/>
                <w:sz w:val="18"/>
                <w:szCs w:val="20"/>
              </w:rPr>
              <w:t>Dr Mohamed Ali</w:t>
            </w:r>
          </w:p>
          <w:p w:rsidR="001C58FF" w:rsidRPr="001C58FF" w:rsidRDefault="001C58FF" w:rsidP="001C58FF">
            <w:pPr>
              <w:spacing w:before="0" w:after="0"/>
              <w:jc w:val="both"/>
              <w:rPr>
                <w:rFonts w:asciiTheme="minorHAnsi" w:eastAsia="Calibri" w:hAnsiTheme="minorHAnsi" w:cstheme="minorHAnsi"/>
                <w:color w:val="000000" w:themeColor="text1"/>
                <w:sz w:val="18"/>
                <w:szCs w:val="20"/>
              </w:rPr>
            </w:pPr>
          </w:p>
        </w:tc>
      </w:tr>
      <w:tr w:rsidR="001C58FF" w:rsidRPr="001C58FF" w:rsidTr="00400F05">
        <w:trPr>
          <w:trHeight w:val="256"/>
        </w:trPr>
        <w:tc>
          <w:tcPr>
            <w:tcW w:w="1534"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1500-1530</w:t>
            </w:r>
          </w:p>
        </w:tc>
        <w:tc>
          <w:tcPr>
            <w:tcW w:w="6046" w:type="dxa"/>
          </w:tcPr>
          <w:p w:rsidR="001C58FF" w:rsidRPr="001C58FF" w:rsidRDefault="001C58FF" w:rsidP="001C58FF">
            <w:pPr>
              <w:spacing w:before="0" w:after="0"/>
              <w:jc w:val="both"/>
              <w:rPr>
                <w:rFonts w:asciiTheme="minorHAnsi" w:eastAsia="Calibri" w:hAnsiTheme="minorHAnsi" w:cstheme="minorHAnsi"/>
                <w:color w:val="000000" w:themeColor="text1"/>
                <w:sz w:val="20"/>
                <w:szCs w:val="20"/>
              </w:rPr>
            </w:pPr>
            <w:r w:rsidRPr="001C58FF">
              <w:rPr>
                <w:rFonts w:asciiTheme="minorHAnsi" w:eastAsia="Calibri" w:hAnsiTheme="minorHAnsi" w:cstheme="minorHAnsi"/>
                <w:color w:val="000000" w:themeColor="text1"/>
                <w:sz w:val="20"/>
                <w:szCs w:val="20"/>
              </w:rPr>
              <w:t>Plenary Clarifications/ Wrap up – agreement on plan of work for day 2</w:t>
            </w:r>
          </w:p>
        </w:tc>
        <w:tc>
          <w:tcPr>
            <w:tcW w:w="2050" w:type="dxa"/>
          </w:tcPr>
          <w:p w:rsidR="001C58FF" w:rsidRPr="001C58FF" w:rsidRDefault="001C58FF" w:rsidP="001C58FF">
            <w:pPr>
              <w:spacing w:before="0" w:after="0"/>
              <w:jc w:val="both"/>
              <w:rPr>
                <w:rFonts w:asciiTheme="minorHAnsi" w:eastAsia="Calibri" w:hAnsiTheme="minorHAnsi" w:cstheme="minorHAnsi"/>
                <w:color w:val="000000" w:themeColor="text1"/>
                <w:sz w:val="18"/>
                <w:szCs w:val="20"/>
              </w:rPr>
            </w:pPr>
          </w:p>
        </w:tc>
      </w:tr>
    </w:tbl>
    <w:p w:rsidR="001C58FF" w:rsidRPr="001C58FF" w:rsidRDefault="001C58FF" w:rsidP="001C58FF">
      <w:pPr>
        <w:spacing w:before="0" w:after="0"/>
        <w:rPr>
          <w:rFonts w:eastAsia="Calibri"/>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4"/>
        <w:gridCol w:w="8096"/>
      </w:tblGrid>
      <w:tr w:rsidR="001C58FF" w:rsidRPr="001C58FF" w:rsidTr="00400F05">
        <w:trPr>
          <w:trHeight w:val="256"/>
        </w:trPr>
        <w:tc>
          <w:tcPr>
            <w:tcW w:w="1534" w:type="dxa"/>
          </w:tcPr>
          <w:p w:rsidR="001C58FF" w:rsidRPr="001C58FF" w:rsidRDefault="001C58FF" w:rsidP="001C58FF">
            <w:pPr>
              <w:spacing w:before="0" w:after="0"/>
              <w:jc w:val="both"/>
              <w:rPr>
                <w:rFonts w:eastAsia="Calibri" w:cs="Calibri"/>
                <w:color w:val="000000" w:themeColor="text1"/>
                <w:sz w:val="20"/>
                <w:szCs w:val="20"/>
              </w:rPr>
            </w:pPr>
            <w:r w:rsidRPr="001C58FF">
              <w:rPr>
                <w:rFonts w:eastAsia="Calibri" w:cs="Calibri"/>
                <w:color w:val="000000" w:themeColor="text1"/>
                <w:sz w:val="20"/>
                <w:szCs w:val="20"/>
              </w:rPr>
              <w:t>1900-2100</w:t>
            </w:r>
          </w:p>
        </w:tc>
        <w:tc>
          <w:tcPr>
            <w:tcW w:w="8096" w:type="dxa"/>
          </w:tcPr>
          <w:p w:rsidR="001C58FF" w:rsidRPr="001C58FF" w:rsidRDefault="001C58FF" w:rsidP="001C58FF">
            <w:pPr>
              <w:spacing w:before="0" w:after="0"/>
              <w:jc w:val="both"/>
              <w:rPr>
                <w:rFonts w:asciiTheme="minorHAnsi" w:eastAsia="Calibri" w:hAnsiTheme="minorHAnsi" w:cstheme="minorHAnsi"/>
                <w:color w:val="000000" w:themeColor="text1"/>
                <w:sz w:val="18"/>
                <w:szCs w:val="20"/>
              </w:rPr>
            </w:pPr>
            <w:r w:rsidRPr="001C58FF">
              <w:rPr>
                <w:rFonts w:eastAsia="Calibri" w:cs="Calibri"/>
                <w:color w:val="000000" w:themeColor="text1"/>
                <w:sz w:val="20"/>
                <w:szCs w:val="20"/>
              </w:rPr>
              <w:t>Technical Group Meeting on SAVVY</w:t>
            </w:r>
          </w:p>
        </w:tc>
      </w:tr>
    </w:tbl>
    <w:p w:rsidR="001C58FF" w:rsidRPr="001C58FF" w:rsidRDefault="001C58FF" w:rsidP="001C58FF">
      <w:pPr>
        <w:spacing w:before="0" w:after="0"/>
        <w:rPr>
          <w:rFonts w:eastAsia="Calibri"/>
        </w:rPr>
      </w:pPr>
    </w:p>
    <w:p w:rsidR="001C58FF" w:rsidRPr="001C58FF" w:rsidRDefault="001C58FF" w:rsidP="001C58FF">
      <w:pPr>
        <w:keepNext/>
        <w:keepLines/>
        <w:spacing w:before="0" w:after="0"/>
        <w:ind w:right="90"/>
        <w:outlineLvl w:val="0"/>
        <w:rPr>
          <w:rFonts w:eastAsia="MS Gothic" w:cs="Calibri"/>
          <w:b/>
          <w:bCs/>
          <w:color w:val="1F497D"/>
          <w:sz w:val="28"/>
          <w:szCs w:val="28"/>
        </w:rPr>
      </w:pPr>
      <w:r w:rsidRPr="001C58FF">
        <w:rPr>
          <w:rFonts w:eastAsia="MS Gothic" w:cs="Calibri"/>
          <w:b/>
          <w:bCs/>
          <w:color w:val="1F497D"/>
          <w:sz w:val="28"/>
          <w:szCs w:val="28"/>
        </w:rPr>
        <w:t xml:space="preserve">DAY _2  </w:t>
      </w:r>
      <w:r w:rsidRPr="001C58FF">
        <w:rPr>
          <w:rFonts w:eastAsia="MS Gothic" w:cs="Calibri"/>
          <w:b/>
          <w:bCs/>
          <w:color w:val="1F497D"/>
          <w:sz w:val="28"/>
          <w:szCs w:val="28"/>
        </w:rPr>
        <w:tab/>
        <w:t>(June 11, 2013)</w:t>
      </w:r>
    </w:p>
    <w:p w:rsidR="001C58FF" w:rsidRPr="001C58FF" w:rsidRDefault="001C58FF" w:rsidP="001C58FF">
      <w:pPr>
        <w:keepNext/>
        <w:keepLines/>
        <w:spacing w:before="0" w:after="0"/>
        <w:jc w:val="both"/>
        <w:outlineLvl w:val="0"/>
        <w:rPr>
          <w:rFonts w:asciiTheme="minorHAnsi" w:eastAsia="MS Gothic" w:hAnsiTheme="minorHAnsi" w:cstheme="minorHAnsi"/>
          <w:b/>
          <w:bCs/>
          <w:color w:val="0F243E"/>
          <w:sz w:val="20"/>
          <w:szCs w:val="20"/>
        </w:rPr>
      </w:pPr>
      <w:r w:rsidRPr="001C58FF">
        <w:rPr>
          <w:rFonts w:asciiTheme="minorHAnsi" w:eastAsia="MS Gothic" w:hAnsiTheme="minorHAnsi" w:cstheme="minorHAnsi"/>
          <w:b/>
          <w:bCs/>
          <w:color w:val="0F243E"/>
          <w:sz w:val="20"/>
          <w:szCs w:val="20"/>
        </w:rPr>
        <w:t xml:space="preserve">Group – A:  </w:t>
      </w:r>
      <w:r w:rsidRPr="001C58FF">
        <w:rPr>
          <w:rFonts w:asciiTheme="minorHAnsi" w:eastAsia="MS Gothic" w:hAnsiTheme="minorHAnsi" w:cstheme="minorHAnsi"/>
          <w:b/>
          <w:bCs/>
          <w:color w:val="000000" w:themeColor="text1"/>
          <w:sz w:val="20"/>
          <w:szCs w:val="20"/>
        </w:rPr>
        <w:t>Legal basis and resources for civil registry A1-A2 &amp; Data storage and transmission (B4)</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740"/>
      </w:tblGrid>
      <w:tr w:rsidR="001C58FF" w:rsidRPr="001C58FF" w:rsidTr="00400F05">
        <w:tc>
          <w:tcPr>
            <w:tcW w:w="1638"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Time</w:t>
            </w:r>
          </w:p>
        </w:tc>
        <w:tc>
          <w:tcPr>
            <w:tcW w:w="7740"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Activity/description</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0830 - 1030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Legal basis and resources for civil registry – Sub-component A-1 (question A1.1 to A1.20)</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1030 - 1100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Working tea and coffee</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1100 - 1300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Legal basis and resources for civil registry – Component A-1 (question A1.21 to A1.30)</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1300 - 1400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Lunch &amp; Prayer break</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1400 - 1600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Legal basis and resources for civil registry – Sub-component A-2 (question A2.1 to A2.21)</w:t>
            </w:r>
          </w:p>
        </w:tc>
      </w:tr>
    </w:tbl>
    <w:p w:rsidR="001C58FF" w:rsidRPr="001C58FF" w:rsidRDefault="001C58FF" w:rsidP="001C58FF">
      <w:pPr>
        <w:keepNext/>
        <w:keepLines/>
        <w:spacing w:before="0" w:after="0"/>
        <w:jc w:val="both"/>
        <w:outlineLvl w:val="0"/>
        <w:rPr>
          <w:rFonts w:eastAsia="MS Gothic" w:cs="Calibri"/>
          <w:bCs/>
          <w:color w:val="0F243E"/>
          <w:sz w:val="24"/>
          <w:szCs w:val="24"/>
        </w:rPr>
      </w:pPr>
    </w:p>
    <w:p w:rsidR="001C58FF" w:rsidRPr="001C58FF" w:rsidRDefault="001C58FF" w:rsidP="001C58FF">
      <w:pPr>
        <w:keepNext/>
        <w:keepLines/>
        <w:spacing w:before="0" w:after="0"/>
        <w:jc w:val="both"/>
        <w:outlineLvl w:val="0"/>
        <w:rPr>
          <w:rFonts w:eastAsia="MS Gothic" w:cs="Calibri"/>
          <w:bCs/>
          <w:color w:val="0F243E"/>
          <w:sz w:val="24"/>
          <w:szCs w:val="24"/>
        </w:rPr>
      </w:pPr>
      <w:r w:rsidRPr="001C58FF">
        <w:rPr>
          <w:rFonts w:asciiTheme="minorHAnsi" w:eastAsia="MS Gothic" w:hAnsiTheme="minorHAnsi" w:cstheme="minorHAnsi"/>
          <w:b/>
          <w:bCs/>
          <w:color w:val="0F243E"/>
          <w:sz w:val="20"/>
          <w:szCs w:val="20"/>
        </w:rPr>
        <w:t>Group – B: Registration Practices, coverage and completeness (B1-B3)</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740"/>
      </w:tblGrid>
      <w:tr w:rsidR="001C58FF" w:rsidRPr="001C58FF" w:rsidTr="00400F05">
        <w:tc>
          <w:tcPr>
            <w:tcW w:w="1638"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Time</w:t>
            </w:r>
          </w:p>
        </w:tc>
        <w:tc>
          <w:tcPr>
            <w:tcW w:w="7740"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Activity/description</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0830 - 1030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Organization and functioning of civil registration and vital statistics systems – Subcomponent B1 (question B1.1 to B1.18)</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1030 - 1100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Working tea and coffee</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1100 - 1300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Organization and functioning of civil registration and vital statistics systems – Subcomponent B1 (question B1.19 to B1.30)</w:t>
            </w:r>
          </w:p>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Review of forms used for births and death registration – Subcomponent B2 (question B2.1 to B2.5)</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1300 - 1400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Lunch &amp; Prayer break</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1400 - 1600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 xml:space="preserve">Field Visit THQ Hospital-Murree to review practices the Birth and Death Registration </w:t>
            </w:r>
          </w:p>
        </w:tc>
      </w:tr>
    </w:tbl>
    <w:p w:rsidR="001C58FF" w:rsidRPr="001C58FF" w:rsidRDefault="001C58FF" w:rsidP="001C58FF">
      <w:pPr>
        <w:keepNext/>
        <w:keepLines/>
        <w:spacing w:before="0" w:after="0"/>
        <w:jc w:val="both"/>
        <w:outlineLvl w:val="0"/>
        <w:rPr>
          <w:rFonts w:eastAsia="MS Gothic" w:cs="Calibri"/>
          <w:bCs/>
          <w:color w:val="0F243E"/>
          <w:sz w:val="24"/>
          <w:szCs w:val="24"/>
        </w:rPr>
      </w:pPr>
    </w:p>
    <w:p w:rsidR="001C58FF" w:rsidRPr="001C58FF" w:rsidRDefault="001C58FF" w:rsidP="001C58FF">
      <w:pPr>
        <w:keepNext/>
        <w:keepLines/>
        <w:spacing w:before="0" w:after="0"/>
        <w:jc w:val="both"/>
        <w:outlineLvl w:val="0"/>
        <w:rPr>
          <w:rFonts w:asciiTheme="minorHAnsi" w:eastAsia="MS Gothic" w:hAnsiTheme="minorHAnsi" w:cstheme="minorHAnsi"/>
          <w:b/>
          <w:bCs/>
          <w:color w:val="0F243E"/>
          <w:sz w:val="20"/>
          <w:szCs w:val="20"/>
        </w:rPr>
      </w:pPr>
      <w:r w:rsidRPr="001C58FF">
        <w:rPr>
          <w:rFonts w:asciiTheme="minorHAnsi" w:eastAsia="MS Gothic" w:hAnsiTheme="minorHAnsi" w:cstheme="minorHAnsi"/>
          <w:b/>
          <w:bCs/>
          <w:color w:val="0F243E"/>
          <w:sz w:val="20"/>
          <w:szCs w:val="20"/>
        </w:rPr>
        <w:t>Group –C: Death Certification and Cause of Death (C 1- C4)</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740"/>
      </w:tblGrid>
      <w:tr w:rsidR="001C58FF" w:rsidRPr="001C58FF" w:rsidTr="00400F05">
        <w:tc>
          <w:tcPr>
            <w:tcW w:w="1638"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Time</w:t>
            </w:r>
          </w:p>
        </w:tc>
        <w:tc>
          <w:tcPr>
            <w:tcW w:w="7740"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Activity/description</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0830 - 1030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ICD-compliant practices for death certification – Subcomponent C1 (question C1.1 to C1.12)</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1030 - 1100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Working tea and coffee</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1100 - 1300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 xml:space="preserve">Hospital death certification – Subcomponent C2 (question C2.1 to C2.4) </w:t>
            </w:r>
          </w:p>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Deaths occurring outside hospital – Subcomponent C3 (question C3.1 to C3.11)</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1300 - 1400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Lunch &amp; Prayer break</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1400 - 1600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Field Visit THQ Hospital-Murree to review practices the Birth and Death Registration</w:t>
            </w:r>
          </w:p>
        </w:tc>
      </w:tr>
    </w:tbl>
    <w:p w:rsidR="001C58FF" w:rsidRPr="001C58FF" w:rsidRDefault="001C58FF" w:rsidP="001C58FF">
      <w:pPr>
        <w:keepNext/>
        <w:keepLines/>
        <w:spacing w:before="0" w:after="0"/>
        <w:jc w:val="both"/>
        <w:outlineLvl w:val="0"/>
        <w:rPr>
          <w:rFonts w:eastAsia="MS Gothic" w:cs="Calibri"/>
          <w:bCs/>
          <w:color w:val="0F243E"/>
          <w:sz w:val="24"/>
          <w:szCs w:val="24"/>
        </w:rPr>
      </w:pPr>
    </w:p>
    <w:p w:rsidR="001C58FF" w:rsidRPr="001C58FF" w:rsidRDefault="001C58FF" w:rsidP="001C58FF">
      <w:pPr>
        <w:keepNext/>
        <w:keepLines/>
        <w:spacing w:before="0" w:after="0"/>
        <w:jc w:val="both"/>
        <w:outlineLvl w:val="0"/>
        <w:rPr>
          <w:rFonts w:eastAsia="MS Gothic" w:cs="Calibri"/>
          <w:bCs/>
          <w:color w:val="0F243E"/>
          <w:sz w:val="24"/>
          <w:szCs w:val="24"/>
        </w:rPr>
      </w:pPr>
      <w:r w:rsidRPr="001C58FF">
        <w:rPr>
          <w:rFonts w:asciiTheme="minorHAnsi" w:eastAsia="MS Gothic" w:hAnsiTheme="minorHAnsi" w:cstheme="minorHAnsi"/>
          <w:b/>
          <w:bCs/>
          <w:color w:val="0F243E"/>
          <w:sz w:val="20"/>
          <w:szCs w:val="20"/>
        </w:rPr>
        <w:t>Group D: ICD Mortality coding practice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740"/>
      </w:tblGrid>
      <w:tr w:rsidR="001C58FF" w:rsidRPr="001C58FF" w:rsidTr="00400F05">
        <w:tc>
          <w:tcPr>
            <w:tcW w:w="1638"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Time</w:t>
            </w:r>
          </w:p>
        </w:tc>
        <w:tc>
          <w:tcPr>
            <w:tcW w:w="7740"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Activity/description</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0830 - 1030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 xml:space="preserve">Mortality coding practice – subcomponent D1 (question D1.1to D1.14) </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1030 - 1100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Working tea and coffee</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1100 - 1300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Mortality coder qualification and training – Subcomponent D2 (question D2.1 D2.8)</w:t>
            </w:r>
          </w:p>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Quality of mortality coding – Subcomponent D3 (question D3.1 to D3.7)</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1300 - 1400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Lunch &amp; Prayer break</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1400 - 1600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Field Visit THQ Hospital-Murree to review practices the Birth and Death Registration</w:t>
            </w:r>
          </w:p>
        </w:tc>
      </w:tr>
    </w:tbl>
    <w:p w:rsidR="001C58FF" w:rsidRPr="001C58FF" w:rsidRDefault="001C58FF" w:rsidP="001C58FF">
      <w:pPr>
        <w:keepNext/>
        <w:keepLines/>
        <w:spacing w:before="0" w:after="0"/>
        <w:jc w:val="both"/>
        <w:outlineLvl w:val="0"/>
        <w:rPr>
          <w:rFonts w:eastAsia="MS Gothic" w:cs="Calibri"/>
          <w:bCs/>
          <w:color w:val="0F243E"/>
          <w:sz w:val="24"/>
          <w:szCs w:val="24"/>
        </w:rPr>
      </w:pPr>
    </w:p>
    <w:p w:rsidR="001C58FF" w:rsidRPr="001C58FF" w:rsidRDefault="001C58FF" w:rsidP="001C58FF">
      <w:pPr>
        <w:keepNext/>
        <w:keepLines/>
        <w:spacing w:before="0" w:after="0"/>
        <w:jc w:val="both"/>
        <w:outlineLvl w:val="0"/>
        <w:rPr>
          <w:rFonts w:asciiTheme="minorHAnsi" w:eastAsia="MS Gothic" w:hAnsiTheme="minorHAnsi" w:cstheme="minorHAnsi"/>
          <w:b/>
          <w:bCs/>
          <w:color w:val="0F243E"/>
          <w:sz w:val="20"/>
          <w:szCs w:val="20"/>
        </w:rPr>
      </w:pPr>
      <w:r w:rsidRPr="001C58FF">
        <w:rPr>
          <w:rFonts w:asciiTheme="minorHAnsi" w:eastAsia="MS Gothic" w:hAnsiTheme="minorHAnsi" w:cstheme="minorHAnsi"/>
          <w:b/>
          <w:bCs/>
          <w:color w:val="0F243E"/>
          <w:sz w:val="20"/>
          <w:szCs w:val="20"/>
        </w:rPr>
        <w:t>Group E: Data Access, Use and Quality Check</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740"/>
      </w:tblGrid>
      <w:tr w:rsidR="001C58FF" w:rsidRPr="001C58FF" w:rsidTr="00400F05">
        <w:tc>
          <w:tcPr>
            <w:tcW w:w="1638"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Time</w:t>
            </w:r>
          </w:p>
        </w:tc>
        <w:tc>
          <w:tcPr>
            <w:tcW w:w="7740"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Activity/description</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0830 - 1030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Data quality and plausibility checks – Subcomponent E1-A (question E1.1 to E1.13)</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1030 - 1100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Working tea and coffee</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1100 - 1300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 xml:space="preserve">Cause of death - Subcomponent E1-B (question E1.13 to E1.20) </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1300 - 1400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Lunch &amp; Prayer break</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1400 - 1600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Data tabulation – subcomponent E2 (question E2.1 to E2.12)</w:t>
            </w:r>
          </w:p>
        </w:tc>
      </w:tr>
    </w:tbl>
    <w:p w:rsidR="001C58FF" w:rsidRPr="001C58FF" w:rsidRDefault="001C58FF" w:rsidP="001C58FF">
      <w:pPr>
        <w:spacing w:before="0" w:after="0"/>
        <w:rPr>
          <w:rFonts w:eastAsia="Calibri" w:cs="Calibri"/>
          <w:b/>
          <w:i/>
          <w:color w:val="C00000"/>
          <w:sz w:val="24"/>
          <w:szCs w:val="24"/>
        </w:rPr>
      </w:pPr>
      <w:r w:rsidRPr="001C58FF">
        <w:rPr>
          <w:rFonts w:eastAsia="Calibri" w:cs="Calibri"/>
          <w:b/>
          <w:i/>
          <w:color w:val="C00000"/>
          <w:sz w:val="24"/>
          <w:szCs w:val="24"/>
        </w:rPr>
        <w:br w:type="page"/>
      </w:r>
    </w:p>
    <w:p w:rsidR="001C58FF" w:rsidRPr="001C58FF" w:rsidRDefault="001C58FF" w:rsidP="001C58FF">
      <w:pPr>
        <w:keepNext/>
        <w:keepLines/>
        <w:spacing w:before="0" w:after="0"/>
        <w:ind w:right="90"/>
        <w:outlineLvl w:val="0"/>
        <w:rPr>
          <w:rFonts w:eastAsia="MS Gothic" w:cs="Calibri"/>
          <w:b/>
          <w:bCs/>
          <w:color w:val="1F497D"/>
          <w:sz w:val="28"/>
          <w:szCs w:val="28"/>
        </w:rPr>
      </w:pPr>
      <w:r w:rsidRPr="001C58FF">
        <w:rPr>
          <w:rFonts w:eastAsia="MS Gothic" w:cs="Calibri"/>
          <w:b/>
          <w:bCs/>
          <w:color w:val="1F497D"/>
          <w:sz w:val="28"/>
          <w:szCs w:val="28"/>
        </w:rPr>
        <w:lastRenderedPageBreak/>
        <w:t xml:space="preserve">DAY _3  </w:t>
      </w:r>
      <w:r w:rsidRPr="001C58FF">
        <w:rPr>
          <w:rFonts w:eastAsia="MS Gothic" w:cs="Calibri"/>
          <w:b/>
          <w:bCs/>
          <w:color w:val="1F497D"/>
          <w:sz w:val="28"/>
          <w:szCs w:val="28"/>
        </w:rPr>
        <w:tab/>
        <w:t>(June 12, 2013)</w:t>
      </w:r>
    </w:p>
    <w:p w:rsidR="001C58FF" w:rsidRPr="001C58FF" w:rsidRDefault="001C58FF" w:rsidP="001C58FF">
      <w:pPr>
        <w:keepNext/>
        <w:keepLines/>
        <w:spacing w:before="0" w:after="0"/>
        <w:jc w:val="both"/>
        <w:outlineLvl w:val="0"/>
        <w:rPr>
          <w:rFonts w:asciiTheme="minorHAnsi" w:eastAsia="MS Gothic" w:hAnsiTheme="minorHAnsi" w:cstheme="minorHAnsi"/>
          <w:b/>
          <w:bCs/>
          <w:color w:val="0F243E"/>
          <w:sz w:val="20"/>
          <w:szCs w:val="20"/>
        </w:rPr>
      </w:pPr>
      <w:r w:rsidRPr="001C58FF">
        <w:rPr>
          <w:rFonts w:asciiTheme="minorHAnsi" w:eastAsia="MS Gothic" w:hAnsiTheme="minorHAnsi" w:cstheme="minorHAnsi"/>
          <w:b/>
          <w:bCs/>
          <w:color w:val="0F243E"/>
          <w:sz w:val="20"/>
          <w:szCs w:val="20"/>
        </w:rPr>
        <w:t>Group A: Legal basis and resources for civil registry A1-A2 &amp; Data storage and transmission (B4)</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740"/>
      </w:tblGrid>
      <w:tr w:rsidR="001C58FF" w:rsidRPr="001C58FF" w:rsidTr="00400F05">
        <w:tc>
          <w:tcPr>
            <w:tcW w:w="1638"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Time</w:t>
            </w:r>
          </w:p>
        </w:tc>
        <w:tc>
          <w:tcPr>
            <w:tcW w:w="7740"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Activity/description</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0830 - 0845</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Recap of day -2 and targets for day 3 in a common session</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0845 - 1030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 xml:space="preserve">Data storage and transmission – Subcomponent B4 (question B4.1 to B4.9) </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1030 - 1100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Working tea and coffee</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1100 - 1300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Data storage and transmission – Subcomponent B4 (question B4.10 to B4.23)</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1300 - 1400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Lunch &amp; Prayer break</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1400 - 1600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Plenary report back in a common session</w:t>
            </w:r>
          </w:p>
        </w:tc>
      </w:tr>
    </w:tbl>
    <w:p w:rsidR="001C58FF" w:rsidRPr="001C58FF" w:rsidRDefault="001C58FF" w:rsidP="001C58FF">
      <w:pPr>
        <w:spacing w:before="0" w:after="0"/>
        <w:ind w:left="-90"/>
        <w:jc w:val="both"/>
        <w:rPr>
          <w:rFonts w:eastAsia="Calibri" w:cs="Calibri"/>
          <w:b/>
          <w:color w:val="C00000"/>
          <w:sz w:val="24"/>
          <w:szCs w:val="24"/>
        </w:rPr>
      </w:pPr>
    </w:p>
    <w:p w:rsidR="001C58FF" w:rsidRPr="001C58FF" w:rsidRDefault="001C58FF" w:rsidP="001C58FF">
      <w:pPr>
        <w:keepNext/>
        <w:keepLines/>
        <w:spacing w:before="0" w:after="0"/>
        <w:jc w:val="both"/>
        <w:outlineLvl w:val="0"/>
        <w:rPr>
          <w:rFonts w:asciiTheme="minorHAnsi" w:eastAsia="MS Gothic" w:hAnsiTheme="minorHAnsi" w:cstheme="minorHAnsi"/>
          <w:b/>
          <w:bCs/>
          <w:color w:val="0F243E"/>
          <w:sz w:val="20"/>
          <w:szCs w:val="20"/>
        </w:rPr>
      </w:pPr>
      <w:r w:rsidRPr="001C58FF">
        <w:rPr>
          <w:rFonts w:asciiTheme="minorHAnsi" w:eastAsia="MS Gothic" w:hAnsiTheme="minorHAnsi" w:cstheme="minorHAnsi"/>
          <w:b/>
          <w:bCs/>
          <w:color w:val="0F243E"/>
          <w:sz w:val="20"/>
          <w:szCs w:val="20"/>
        </w:rPr>
        <w:t>Group B: Registration Practices, coverage and completeness (B1-B3)</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740"/>
      </w:tblGrid>
      <w:tr w:rsidR="001C58FF" w:rsidRPr="001C58FF" w:rsidTr="00400F05">
        <w:tc>
          <w:tcPr>
            <w:tcW w:w="1638"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Time</w:t>
            </w:r>
          </w:p>
        </w:tc>
        <w:tc>
          <w:tcPr>
            <w:tcW w:w="7740"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Activity/description</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0830 - 0845</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Recap of day -2 and targets for day 3 in a common session</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0845 - 1030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Coverage and completeness of registration – Subcomponent B3 (question B3.1 to B3.16)</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1030 - 1100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Working tea and coffee</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1100 - 1300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Coverage and completeness of registration – Subcomponent B3 (question B3.17 to B3.26)</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1300 - 1400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Lunch &amp; Prayer break</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1400 - 1600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Plenary report back in a common session</w:t>
            </w:r>
          </w:p>
        </w:tc>
      </w:tr>
    </w:tbl>
    <w:p w:rsidR="001C58FF" w:rsidRPr="001C58FF" w:rsidRDefault="001C58FF" w:rsidP="001C58FF">
      <w:pPr>
        <w:spacing w:before="0" w:after="0"/>
        <w:ind w:left="-90"/>
        <w:jc w:val="both"/>
        <w:rPr>
          <w:rFonts w:eastAsia="Calibri" w:cs="Calibri"/>
          <w:b/>
          <w:color w:val="C00000"/>
          <w:sz w:val="24"/>
          <w:szCs w:val="24"/>
        </w:rPr>
      </w:pPr>
    </w:p>
    <w:p w:rsidR="001C58FF" w:rsidRPr="001C58FF" w:rsidRDefault="001C58FF" w:rsidP="001C58FF">
      <w:pPr>
        <w:keepNext/>
        <w:keepLines/>
        <w:spacing w:before="0" w:after="0"/>
        <w:jc w:val="both"/>
        <w:outlineLvl w:val="0"/>
        <w:rPr>
          <w:rFonts w:asciiTheme="minorHAnsi" w:eastAsia="MS Gothic" w:hAnsiTheme="minorHAnsi" w:cstheme="minorHAnsi"/>
          <w:b/>
          <w:bCs/>
          <w:color w:val="0F243E"/>
          <w:sz w:val="20"/>
          <w:szCs w:val="20"/>
        </w:rPr>
      </w:pPr>
      <w:r w:rsidRPr="001C58FF">
        <w:rPr>
          <w:rFonts w:asciiTheme="minorHAnsi" w:eastAsia="MS Gothic" w:hAnsiTheme="minorHAnsi" w:cstheme="minorHAnsi"/>
          <w:b/>
          <w:bCs/>
          <w:color w:val="0F243E"/>
          <w:sz w:val="20"/>
          <w:szCs w:val="20"/>
        </w:rPr>
        <w:t xml:space="preserve">Group C: Death Certification and Cause of Death (C 1- C4)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740"/>
      </w:tblGrid>
      <w:tr w:rsidR="001C58FF" w:rsidRPr="001C58FF" w:rsidTr="00400F05">
        <w:tc>
          <w:tcPr>
            <w:tcW w:w="1638"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Time</w:t>
            </w:r>
          </w:p>
        </w:tc>
        <w:tc>
          <w:tcPr>
            <w:tcW w:w="7740"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Activity/description</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0830 - 0845</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Recap of day -2 and targets for day 3 in a common session</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0845 - 1030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 xml:space="preserve">Practice affecting the quality of cause of death data – Subcomponent C4 (question C4.1 to C4.10) </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1030 - 1100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Working tea and coffee</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1100 - 1300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Practice affecting the quality of cause of death data – Subcomponent C4 (question C4.11 to C4.15)</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1300 - 1400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Lunch &amp; Prayer break</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1400 - 1600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 xml:space="preserve">Plenary report back in a common session </w:t>
            </w:r>
          </w:p>
        </w:tc>
      </w:tr>
    </w:tbl>
    <w:p w:rsidR="001C58FF" w:rsidRPr="001C58FF" w:rsidRDefault="001C58FF" w:rsidP="001C58FF">
      <w:pPr>
        <w:spacing w:before="0" w:after="0"/>
        <w:ind w:left="-90"/>
        <w:jc w:val="both"/>
        <w:rPr>
          <w:rFonts w:eastAsia="Calibri" w:cs="Calibri"/>
          <w:b/>
          <w:color w:val="C00000"/>
          <w:sz w:val="24"/>
          <w:szCs w:val="24"/>
        </w:rPr>
      </w:pPr>
    </w:p>
    <w:p w:rsidR="001C58FF" w:rsidRPr="001C58FF" w:rsidRDefault="001C58FF" w:rsidP="001C58FF">
      <w:pPr>
        <w:keepNext/>
        <w:keepLines/>
        <w:spacing w:before="0" w:after="0"/>
        <w:jc w:val="both"/>
        <w:outlineLvl w:val="0"/>
        <w:rPr>
          <w:rFonts w:asciiTheme="minorHAnsi" w:eastAsia="MS Gothic" w:hAnsiTheme="minorHAnsi" w:cstheme="minorHAnsi"/>
          <w:b/>
          <w:bCs/>
          <w:color w:val="0F243E"/>
          <w:sz w:val="20"/>
          <w:szCs w:val="20"/>
        </w:rPr>
      </w:pPr>
      <w:r w:rsidRPr="001C58FF">
        <w:rPr>
          <w:rFonts w:asciiTheme="minorHAnsi" w:eastAsia="MS Gothic" w:hAnsiTheme="minorHAnsi" w:cstheme="minorHAnsi"/>
          <w:b/>
          <w:bCs/>
          <w:color w:val="0F243E"/>
          <w:sz w:val="20"/>
          <w:szCs w:val="20"/>
        </w:rPr>
        <w:t>Group D: ICD Mortality coding practice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740"/>
      </w:tblGrid>
      <w:tr w:rsidR="001C58FF" w:rsidRPr="001C58FF" w:rsidTr="00400F05">
        <w:tc>
          <w:tcPr>
            <w:tcW w:w="1638"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Time</w:t>
            </w:r>
          </w:p>
        </w:tc>
        <w:tc>
          <w:tcPr>
            <w:tcW w:w="7740"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Activity/description</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0830 - 0845</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Recap of day -2 and targets for day 3 in a common session</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0845 - 1030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Support other groups</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1030 - 1100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Working tea and coffee</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1100 - 1300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Support other groups</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1300 - 1400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Lunch &amp; Prayer break</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1400 - 1600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Plenary report back in a common session</w:t>
            </w:r>
          </w:p>
        </w:tc>
      </w:tr>
    </w:tbl>
    <w:p w:rsidR="001C58FF" w:rsidRPr="001C58FF" w:rsidRDefault="001C58FF" w:rsidP="001C58FF">
      <w:pPr>
        <w:spacing w:before="0" w:after="0"/>
        <w:ind w:left="-90"/>
        <w:jc w:val="both"/>
        <w:rPr>
          <w:rFonts w:eastAsia="Calibri" w:cs="Calibri"/>
          <w:b/>
          <w:color w:val="C00000"/>
          <w:sz w:val="24"/>
          <w:szCs w:val="24"/>
        </w:rPr>
      </w:pPr>
    </w:p>
    <w:p w:rsidR="001C58FF" w:rsidRPr="001C58FF" w:rsidRDefault="001C58FF" w:rsidP="001C58FF">
      <w:pPr>
        <w:keepNext/>
        <w:keepLines/>
        <w:spacing w:before="0" w:after="0"/>
        <w:jc w:val="both"/>
        <w:outlineLvl w:val="0"/>
        <w:rPr>
          <w:rFonts w:asciiTheme="minorHAnsi" w:eastAsia="MS Gothic" w:hAnsiTheme="minorHAnsi" w:cstheme="minorHAnsi"/>
          <w:b/>
          <w:bCs/>
          <w:color w:val="0F243E"/>
          <w:sz w:val="20"/>
          <w:szCs w:val="20"/>
        </w:rPr>
      </w:pPr>
      <w:r w:rsidRPr="001C58FF">
        <w:rPr>
          <w:rFonts w:asciiTheme="minorHAnsi" w:eastAsia="MS Gothic" w:hAnsiTheme="minorHAnsi" w:cstheme="minorHAnsi"/>
          <w:b/>
          <w:bCs/>
          <w:color w:val="0F243E"/>
          <w:sz w:val="20"/>
          <w:szCs w:val="20"/>
        </w:rPr>
        <w:t>Group E. Data Access, Use and Quality Check</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740"/>
      </w:tblGrid>
      <w:tr w:rsidR="001C58FF" w:rsidRPr="001C58FF" w:rsidTr="00400F05">
        <w:tc>
          <w:tcPr>
            <w:tcW w:w="1638"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Time</w:t>
            </w:r>
          </w:p>
        </w:tc>
        <w:tc>
          <w:tcPr>
            <w:tcW w:w="7740" w:type="dxa"/>
            <w:shd w:val="clear" w:color="auto" w:fill="C6D9F1"/>
          </w:tcPr>
          <w:p w:rsidR="001C58FF" w:rsidRPr="001C58FF" w:rsidRDefault="001C58FF" w:rsidP="001C58FF">
            <w:pPr>
              <w:spacing w:before="0" w:after="0"/>
              <w:jc w:val="both"/>
              <w:rPr>
                <w:rFonts w:eastAsia="Calibri" w:cs="Calibri"/>
                <w:b/>
                <w:color w:val="C00000"/>
                <w:sz w:val="18"/>
                <w:szCs w:val="18"/>
              </w:rPr>
            </w:pPr>
            <w:r w:rsidRPr="001C58FF">
              <w:rPr>
                <w:rFonts w:eastAsia="Calibri" w:cs="Calibri"/>
                <w:b/>
                <w:color w:val="C00000"/>
                <w:sz w:val="18"/>
                <w:szCs w:val="18"/>
              </w:rPr>
              <w:t>Activity/description</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0830 - 0845</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Recap of day -2 and targets for day 3 in a common session</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0845 - 1030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Data access and dissemination – subcomponent E3 (question E3.1 to E3.15)</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1030 - 1100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Working tea and coffee</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1100 - 1300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Review and finalize work for day 2 and 3</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1300 - 1400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Lunch &amp; Prayer break</w:t>
            </w:r>
          </w:p>
        </w:tc>
      </w:tr>
      <w:tr w:rsidR="001C58FF" w:rsidRPr="001C58FF" w:rsidTr="00400F05">
        <w:tc>
          <w:tcPr>
            <w:tcW w:w="1638"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1400 - 1600</w:t>
            </w:r>
          </w:p>
        </w:tc>
        <w:tc>
          <w:tcPr>
            <w:tcW w:w="7740" w:type="dxa"/>
          </w:tcPr>
          <w:p w:rsidR="001C58FF" w:rsidRPr="001C58FF" w:rsidRDefault="001C58FF" w:rsidP="001C58FF">
            <w:pPr>
              <w:spacing w:before="0" w:after="0"/>
              <w:jc w:val="both"/>
              <w:rPr>
                <w:rFonts w:eastAsia="Calibri" w:cs="Calibri"/>
                <w:color w:val="000000" w:themeColor="text1"/>
                <w:sz w:val="18"/>
                <w:szCs w:val="18"/>
              </w:rPr>
            </w:pPr>
            <w:r w:rsidRPr="001C58FF">
              <w:rPr>
                <w:rFonts w:eastAsia="Calibri" w:cs="Calibri"/>
                <w:color w:val="000000" w:themeColor="text1"/>
                <w:sz w:val="18"/>
                <w:szCs w:val="18"/>
              </w:rPr>
              <w:t>Plenary report back in a common session</w:t>
            </w:r>
          </w:p>
        </w:tc>
      </w:tr>
    </w:tbl>
    <w:p w:rsidR="001C58FF" w:rsidRPr="001C58FF" w:rsidRDefault="001C58FF" w:rsidP="001C58FF">
      <w:pPr>
        <w:spacing w:before="0" w:after="0"/>
        <w:jc w:val="both"/>
        <w:rPr>
          <w:rFonts w:eastAsia="Calibri" w:cs="Calibri"/>
          <w:color w:val="1F497D"/>
          <w:sz w:val="24"/>
          <w:szCs w:val="24"/>
        </w:rPr>
      </w:pPr>
    </w:p>
    <w:p w:rsidR="001C58FF" w:rsidRPr="001C58FF" w:rsidRDefault="001C58FF" w:rsidP="001C58FF">
      <w:pPr>
        <w:spacing w:before="0" w:line="276" w:lineRule="auto"/>
        <w:rPr>
          <w:rFonts w:eastAsia="Calibri" w:cs="Calibri"/>
          <w:color w:val="1F497D"/>
          <w:sz w:val="24"/>
          <w:szCs w:val="24"/>
        </w:rPr>
      </w:pPr>
      <w:r w:rsidRPr="001C58FF">
        <w:rPr>
          <w:rFonts w:eastAsia="Calibri" w:cs="Calibri"/>
          <w:color w:val="1F497D"/>
          <w:sz w:val="24"/>
          <w:szCs w:val="24"/>
        </w:rPr>
        <w:br w:type="page"/>
      </w:r>
    </w:p>
    <w:p w:rsidR="001C58FF" w:rsidRPr="001C58FF" w:rsidRDefault="001C58FF" w:rsidP="001C58FF">
      <w:pPr>
        <w:keepNext/>
        <w:keepLines/>
        <w:spacing w:before="0" w:after="0"/>
        <w:ind w:right="90"/>
        <w:outlineLvl w:val="0"/>
        <w:rPr>
          <w:rFonts w:eastAsia="MS Gothic" w:cs="Calibri"/>
          <w:b/>
          <w:bCs/>
          <w:color w:val="1F497D"/>
          <w:sz w:val="28"/>
          <w:szCs w:val="28"/>
        </w:rPr>
      </w:pPr>
    </w:p>
    <w:p w:rsidR="001C58FF" w:rsidRPr="001C58FF" w:rsidRDefault="001C58FF" w:rsidP="001C58FF">
      <w:pPr>
        <w:keepNext/>
        <w:keepLines/>
        <w:spacing w:before="0" w:after="0"/>
        <w:ind w:right="90"/>
        <w:outlineLvl w:val="0"/>
        <w:rPr>
          <w:rFonts w:eastAsia="MS Gothic" w:cs="Calibri"/>
          <w:b/>
          <w:bCs/>
          <w:color w:val="1F497D"/>
          <w:sz w:val="28"/>
          <w:szCs w:val="28"/>
        </w:rPr>
      </w:pPr>
      <w:r w:rsidRPr="001C58FF">
        <w:rPr>
          <w:rFonts w:eastAsia="MS Gothic" w:cs="Calibri"/>
          <w:b/>
          <w:bCs/>
          <w:color w:val="1F497D"/>
          <w:sz w:val="28"/>
          <w:szCs w:val="28"/>
        </w:rPr>
        <w:t>DAY _4</w:t>
      </w:r>
      <w:r w:rsidRPr="001C58FF">
        <w:rPr>
          <w:rFonts w:eastAsia="MS Gothic" w:cs="Calibri"/>
          <w:b/>
          <w:bCs/>
          <w:color w:val="1F497D"/>
          <w:sz w:val="28"/>
          <w:szCs w:val="28"/>
        </w:rPr>
        <w:tab/>
        <w:t>(June 13, 2013)</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1"/>
        <w:gridCol w:w="5937"/>
        <w:gridCol w:w="1827"/>
      </w:tblGrid>
      <w:tr w:rsidR="001C58FF" w:rsidRPr="001C58FF" w:rsidTr="00400F05">
        <w:trPr>
          <w:trHeight w:val="530"/>
        </w:trPr>
        <w:tc>
          <w:tcPr>
            <w:tcW w:w="1641" w:type="dxa"/>
            <w:shd w:val="clear" w:color="auto" w:fill="C6D9F1"/>
            <w:vAlign w:val="center"/>
          </w:tcPr>
          <w:p w:rsidR="001C58FF" w:rsidRPr="001C58FF" w:rsidRDefault="001C58FF" w:rsidP="001C58FF">
            <w:pPr>
              <w:spacing w:before="0" w:after="0"/>
              <w:jc w:val="center"/>
              <w:rPr>
                <w:rFonts w:eastAsia="Calibri" w:cs="Calibri"/>
                <w:b/>
                <w:color w:val="C00000"/>
                <w:sz w:val="18"/>
                <w:szCs w:val="18"/>
              </w:rPr>
            </w:pPr>
            <w:r w:rsidRPr="001C58FF">
              <w:rPr>
                <w:rFonts w:eastAsia="Calibri" w:cs="Calibri"/>
                <w:b/>
                <w:color w:val="C00000"/>
                <w:sz w:val="18"/>
                <w:szCs w:val="18"/>
              </w:rPr>
              <w:t>Time</w:t>
            </w:r>
          </w:p>
        </w:tc>
        <w:tc>
          <w:tcPr>
            <w:tcW w:w="5937" w:type="dxa"/>
            <w:shd w:val="clear" w:color="auto" w:fill="C6D9F1"/>
            <w:vAlign w:val="center"/>
          </w:tcPr>
          <w:p w:rsidR="001C58FF" w:rsidRPr="001C58FF" w:rsidRDefault="001C58FF" w:rsidP="001C58FF">
            <w:pPr>
              <w:spacing w:before="0" w:after="0"/>
              <w:jc w:val="center"/>
              <w:rPr>
                <w:rFonts w:eastAsia="Calibri" w:cs="Calibri"/>
                <w:b/>
                <w:color w:val="C00000"/>
                <w:sz w:val="18"/>
                <w:szCs w:val="18"/>
              </w:rPr>
            </w:pPr>
            <w:r w:rsidRPr="001C58FF">
              <w:rPr>
                <w:rFonts w:eastAsia="Calibri" w:cs="Calibri"/>
                <w:b/>
                <w:color w:val="C00000"/>
                <w:sz w:val="18"/>
                <w:szCs w:val="18"/>
              </w:rPr>
              <w:t>Activity/description</w:t>
            </w:r>
          </w:p>
        </w:tc>
        <w:tc>
          <w:tcPr>
            <w:tcW w:w="1827" w:type="dxa"/>
            <w:shd w:val="clear" w:color="auto" w:fill="C6D9F1"/>
            <w:vAlign w:val="center"/>
          </w:tcPr>
          <w:p w:rsidR="001C58FF" w:rsidRPr="001C58FF" w:rsidRDefault="001C58FF" w:rsidP="001C58FF">
            <w:pPr>
              <w:spacing w:before="0" w:after="0"/>
              <w:jc w:val="center"/>
              <w:rPr>
                <w:rFonts w:eastAsia="Calibri" w:cs="Calibri"/>
                <w:b/>
                <w:color w:val="C00000"/>
                <w:sz w:val="18"/>
                <w:szCs w:val="18"/>
              </w:rPr>
            </w:pPr>
          </w:p>
        </w:tc>
      </w:tr>
      <w:tr w:rsidR="001C58FF" w:rsidRPr="001C58FF" w:rsidTr="00400F05">
        <w:trPr>
          <w:trHeight w:val="355"/>
        </w:trPr>
        <w:tc>
          <w:tcPr>
            <w:tcW w:w="9405" w:type="dxa"/>
            <w:gridSpan w:val="3"/>
            <w:vAlign w:val="center"/>
          </w:tcPr>
          <w:p w:rsidR="001C58FF" w:rsidRPr="001C58FF" w:rsidRDefault="001C58FF" w:rsidP="001C58FF">
            <w:pPr>
              <w:spacing w:before="0" w:after="0"/>
              <w:rPr>
                <w:rFonts w:eastAsia="Calibri" w:cs="Calibri"/>
                <w:b/>
                <w:color w:val="000000" w:themeColor="text1"/>
                <w:sz w:val="18"/>
                <w:szCs w:val="18"/>
              </w:rPr>
            </w:pPr>
            <w:r w:rsidRPr="001C58FF">
              <w:rPr>
                <w:rFonts w:eastAsia="Calibri" w:cs="Calibri"/>
                <w:b/>
                <w:color w:val="000000" w:themeColor="text1"/>
                <w:sz w:val="20"/>
                <w:szCs w:val="18"/>
              </w:rPr>
              <w:t xml:space="preserve">Presentations of Findings, Prioritization &amp; Recommendations. </w:t>
            </w:r>
          </w:p>
        </w:tc>
      </w:tr>
      <w:tr w:rsidR="001C58FF" w:rsidRPr="001C58FF" w:rsidTr="00400F05">
        <w:trPr>
          <w:trHeight w:val="170"/>
        </w:trPr>
        <w:tc>
          <w:tcPr>
            <w:tcW w:w="9405" w:type="dxa"/>
            <w:gridSpan w:val="3"/>
            <w:vAlign w:val="center"/>
          </w:tcPr>
          <w:p w:rsidR="001C58FF" w:rsidRPr="001C58FF" w:rsidRDefault="001C58FF" w:rsidP="001C58FF">
            <w:pPr>
              <w:keepNext/>
              <w:keepLines/>
              <w:spacing w:before="0" w:after="0"/>
              <w:jc w:val="both"/>
              <w:outlineLvl w:val="0"/>
              <w:rPr>
                <w:rFonts w:eastAsia="MS Gothic" w:cs="Calibri"/>
                <w:bCs/>
                <w:color w:val="000000" w:themeColor="text1"/>
                <w:sz w:val="24"/>
                <w:szCs w:val="24"/>
              </w:rPr>
            </w:pPr>
          </w:p>
        </w:tc>
      </w:tr>
      <w:tr w:rsidR="001C58FF" w:rsidRPr="001C58FF" w:rsidTr="00400F05">
        <w:trPr>
          <w:trHeight w:val="355"/>
        </w:trPr>
        <w:tc>
          <w:tcPr>
            <w:tcW w:w="1641" w:type="dxa"/>
            <w:vMerge w:val="restart"/>
            <w:vAlign w:val="center"/>
          </w:tcPr>
          <w:p w:rsidR="001C58FF" w:rsidRPr="001C58FF" w:rsidRDefault="001C58FF" w:rsidP="001C58FF">
            <w:pPr>
              <w:spacing w:before="0" w:after="0"/>
              <w:rPr>
                <w:rFonts w:eastAsia="Calibri" w:cs="Calibri"/>
                <w:color w:val="000000" w:themeColor="text1"/>
                <w:sz w:val="18"/>
                <w:szCs w:val="18"/>
              </w:rPr>
            </w:pPr>
            <w:r w:rsidRPr="001C58FF">
              <w:rPr>
                <w:rFonts w:eastAsia="Calibri" w:cs="Calibri"/>
                <w:color w:val="000000" w:themeColor="text1"/>
                <w:sz w:val="18"/>
                <w:szCs w:val="18"/>
              </w:rPr>
              <w:t>0830–11-30</w:t>
            </w:r>
          </w:p>
        </w:tc>
        <w:tc>
          <w:tcPr>
            <w:tcW w:w="5937" w:type="dxa"/>
            <w:vAlign w:val="center"/>
          </w:tcPr>
          <w:p w:rsidR="001C58FF" w:rsidRPr="001C58FF" w:rsidRDefault="001C58FF" w:rsidP="001C58FF">
            <w:pPr>
              <w:spacing w:before="0" w:after="0"/>
              <w:rPr>
                <w:rFonts w:eastAsia="Calibri" w:cs="Calibri"/>
                <w:color w:val="000000" w:themeColor="text1"/>
                <w:sz w:val="18"/>
                <w:szCs w:val="18"/>
              </w:rPr>
            </w:pPr>
            <w:r w:rsidRPr="001C58FF">
              <w:rPr>
                <w:rFonts w:eastAsia="Calibri" w:cs="Calibri"/>
                <w:color w:val="000000" w:themeColor="text1"/>
                <w:sz w:val="18"/>
                <w:szCs w:val="18"/>
              </w:rPr>
              <w:t xml:space="preserve">Review and finalization  recommendations and  Prioritization  by  each  Group </w:t>
            </w:r>
          </w:p>
        </w:tc>
        <w:tc>
          <w:tcPr>
            <w:tcW w:w="1827" w:type="dxa"/>
            <w:vAlign w:val="center"/>
          </w:tcPr>
          <w:p w:rsidR="001C58FF" w:rsidRPr="001C58FF" w:rsidRDefault="001C58FF" w:rsidP="001C58FF">
            <w:pPr>
              <w:spacing w:before="0" w:after="0"/>
              <w:rPr>
                <w:rFonts w:eastAsia="Calibri" w:cs="Calibri"/>
                <w:color w:val="000000" w:themeColor="text1"/>
                <w:sz w:val="18"/>
                <w:szCs w:val="18"/>
              </w:rPr>
            </w:pPr>
          </w:p>
        </w:tc>
      </w:tr>
      <w:tr w:rsidR="001C58FF" w:rsidRPr="001C58FF" w:rsidTr="00400F05">
        <w:trPr>
          <w:trHeight w:val="355"/>
        </w:trPr>
        <w:tc>
          <w:tcPr>
            <w:tcW w:w="1641" w:type="dxa"/>
            <w:vMerge/>
            <w:vAlign w:val="center"/>
          </w:tcPr>
          <w:p w:rsidR="001C58FF" w:rsidRPr="001C58FF" w:rsidRDefault="001C58FF" w:rsidP="001C58FF">
            <w:pPr>
              <w:spacing w:before="0" w:after="0"/>
              <w:rPr>
                <w:rFonts w:eastAsia="Calibri" w:cs="Calibri"/>
                <w:color w:val="000000" w:themeColor="text1"/>
                <w:sz w:val="18"/>
                <w:szCs w:val="18"/>
              </w:rPr>
            </w:pPr>
          </w:p>
        </w:tc>
        <w:tc>
          <w:tcPr>
            <w:tcW w:w="5937" w:type="dxa"/>
            <w:vAlign w:val="center"/>
          </w:tcPr>
          <w:p w:rsidR="001C58FF" w:rsidRPr="001C58FF" w:rsidRDefault="001C58FF" w:rsidP="001C58FF">
            <w:pPr>
              <w:spacing w:before="0" w:after="0"/>
              <w:rPr>
                <w:rFonts w:eastAsia="Calibri" w:cs="Calibri"/>
                <w:color w:val="000000" w:themeColor="text1"/>
                <w:sz w:val="18"/>
                <w:szCs w:val="18"/>
              </w:rPr>
            </w:pPr>
            <w:r w:rsidRPr="001C58FF">
              <w:rPr>
                <w:rFonts w:eastAsia="Calibri" w:cs="Calibri"/>
                <w:color w:val="000000" w:themeColor="text1"/>
                <w:sz w:val="18"/>
                <w:szCs w:val="18"/>
              </w:rPr>
              <w:t xml:space="preserve">(Working Tea to be Served) </w:t>
            </w:r>
          </w:p>
        </w:tc>
        <w:tc>
          <w:tcPr>
            <w:tcW w:w="1827" w:type="dxa"/>
            <w:vAlign w:val="center"/>
          </w:tcPr>
          <w:p w:rsidR="001C58FF" w:rsidRPr="001C58FF" w:rsidRDefault="001C58FF" w:rsidP="001C58FF">
            <w:pPr>
              <w:spacing w:before="0" w:after="0"/>
              <w:rPr>
                <w:rFonts w:eastAsia="Calibri" w:cs="Calibri"/>
                <w:color w:val="000000" w:themeColor="text1"/>
                <w:sz w:val="18"/>
                <w:szCs w:val="18"/>
              </w:rPr>
            </w:pPr>
          </w:p>
        </w:tc>
      </w:tr>
      <w:tr w:rsidR="001C58FF" w:rsidRPr="001C58FF" w:rsidTr="00400F05">
        <w:trPr>
          <w:trHeight w:val="355"/>
        </w:trPr>
        <w:tc>
          <w:tcPr>
            <w:tcW w:w="1641" w:type="dxa"/>
            <w:vAlign w:val="center"/>
          </w:tcPr>
          <w:p w:rsidR="001C58FF" w:rsidRPr="001C58FF" w:rsidRDefault="001C58FF" w:rsidP="001C58FF">
            <w:pPr>
              <w:spacing w:before="0" w:after="0"/>
              <w:rPr>
                <w:rFonts w:eastAsia="Calibri" w:cs="Calibri"/>
                <w:color w:val="000000" w:themeColor="text1"/>
                <w:sz w:val="18"/>
                <w:szCs w:val="18"/>
              </w:rPr>
            </w:pPr>
            <w:r w:rsidRPr="001C58FF">
              <w:rPr>
                <w:rFonts w:eastAsia="Calibri" w:cs="Calibri"/>
                <w:color w:val="000000" w:themeColor="text1"/>
                <w:sz w:val="18"/>
                <w:szCs w:val="18"/>
              </w:rPr>
              <w:t>1130-1230</w:t>
            </w:r>
          </w:p>
        </w:tc>
        <w:tc>
          <w:tcPr>
            <w:tcW w:w="5937" w:type="dxa"/>
            <w:vAlign w:val="center"/>
          </w:tcPr>
          <w:p w:rsidR="001C58FF" w:rsidRPr="001C58FF" w:rsidRDefault="001C58FF" w:rsidP="001C58FF">
            <w:pPr>
              <w:spacing w:before="0" w:after="0"/>
              <w:rPr>
                <w:rFonts w:eastAsia="Calibri" w:cs="Calibri"/>
                <w:color w:val="000000" w:themeColor="text1"/>
                <w:sz w:val="18"/>
                <w:szCs w:val="18"/>
              </w:rPr>
            </w:pPr>
            <w:r w:rsidRPr="001C58FF">
              <w:rPr>
                <w:rFonts w:eastAsia="Calibri" w:cs="Calibri"/>
                <w:color w:val="000000" w:themeColor="text1"/>
                <w:sz w:val="18"/>
                <w:szCs w:val="18"/>
              </w:rPr>
              <w:t>Group Presentations, Plenary Discussion and Consolidation</w:t>
            </w:r>
          </w:p>
        </w:tc>
        <w:tc>
          <w:tcPr>
            <w:tcW w:w="1827" w:type="dxa"/>
            <w:vAlign w:val="center"/>
          </w:tcPr>
          <w:p w:rsidR="001C58FF" w:rsidRPr="001C58FF" w:rsidRDefault="001C58FF" w:rsidP="001C58FF">
            <w:pPr>
              <w:spacing w:before="0" w:after="0"/>
              <w:rPr>
                <w:rFonts w:eastAsia="Calibri" w:cs="Calibri"/>
                <w:color w:val="000000" w:themeColor="text1"/>
                <w:sz w:val="18"/>
                <w:szCs w:val="18"/>
              </w:rPr>
            </w:pPr>
            <w:r w:rsidRPr="001C58FF">
              <w:rPr>
                <w:rFonts w:eastAsia="Calibri" w:cs="Calibri"/>
                <w:color w:val="000000" w:themeColor="text1"/>
                <w:sz w:val="18"/>
                <w:szCs w:val="18"/>
              </w:rPr>
              <w:t xml:space="preserve">Group Reps. </w:t>
            </w:r>
          </w:p>
        </w:tc>
      </w:tr>
      <w:tr w:rsidR="001C58FF" w:rsidRPr="001C58FF" w:rsidTr="00400F05">
        <w:trPr>
          <w:trHeight w:val="355"/>
        </w:trPr>
        <w:tc>
          <w:tcPr>
            <w:tcW w:w="1641" w:type="dxa"/>
            <w:vAlign w:val="center"/>
          </w:tcPr>
          <w:p w:rsidR="001C58FF" w:rsidRPr="001C58FF" w:rsidRDefault="001C58FF" w:rsidP="001C58FF">
            <w:pPr>
              <w:spacing w:before="0" w:after="0"/>
              <w:rPr>
                <w:rFonts w:eastAsia="Calibri" w:cs="Calibri"/>
                <w:color w:val="000000" w:themeColor="text1"/>
                <w:sz w:val="18"/>
                <w:szCs w:val="18"/>
              </w:rPr>
            </w:pPr>
          </w:p>
        </w:tc>
        <w:tc>
          <w:tcPr>
            <w:tcW w:w="5937" w:type="dxa"/>
            <w:vAlign w:val="center"/>
          </w:tcPr>
          <w:p w:rsidR="001C58FF" w:rsidRPr="001C58FF" w:rsidRDefault="001C58FF" w:rsidP="001C58FF">
            <w:pPr>
              <w:spacing w:before="0" w:after="0"/>
              <w:rPr>
                <w:rFonts w:eastAsia="Calibri" w:cs="Calibri"/>
                <w:b/>
                <w:color w:val="000000" w:themeColor="text1"/>
                <w:sz w:val="18"/>
                <w:szCs w:val="18"/>
              </w:rPr>
            </w:pPr>
            <w:r w:rsidRPr="001C58FF">
              <w:rPr>
                <w:rFonts w:eastAsia="Calibri" w:cs="Calibri"/>
                <w:b/>
                <w:color w:val="000000" w:themeColor="text1"/>
                <w:sz w:val="20"/>
                <w:szCs w:val="18"/>
              </w:rPr>
              <w:t xml:space="preserve">Closing Session </w:t>
            </w:r>
          </w:p>
        </w:tc>
        <w:tc>
          <w:tcPr>
            <w:tcW w:w="1827" w:type="dxa"/>
            <w:vAlign w:val="center"/>
          </w:tcPr>
          <w:p w:rsidR="001C58FF" w:rsidRPr="001C58FF" w:rsidRDefault="001C58FF" w:rsidP="001C58FF">
            <w:pPr>
              <w:spacing w:before="0" w:after="0"/>
              <w:rPr>
                <w:rFonts w:eastAsia="Calibri" w:cs="Calibri"/>
                <w:color w:val="000000" w:themeColor="text1"/>
                <w:sz w:val="18"/>
                <w:szCs w:val="18"/>
              </w:rPr>
            </w:pPr>
          </w:p>
        </w:tc>
      </w:tr>
      <w:tr w:rsidR="001C58FF" w:rsidRPr="001C58FF" w:rsidTr="00400F05">
        <w:trPr>
          <w:trHeight w:val="355"/>
        </w:trPr>
        <w:tc>
          <w:tcPr>
            <w:tcW w:w="1641" w:type="dxa"/>
            <w:vAlign w:val="center"/>
          </w:tcPr>
          <w:p w:rsidR="001C58FF" w:rsidRPr="001C58FF" w:rsidRDefault="001C58FF" w:rsidP="001C58FF">
            <w:pPr>
              <w:spacing w:before="0" w:after="0"/>
              <w:rPr>
                <w:rFonts w:eastAsia="Calibri" w:cs="Calibri"/>
                <w:color w:val="000000" w:themeColor="text1"/>
                <w:sz w:val="18"/>
                <w:szCs w:val="18"/>
              </w:rPr>
            </w:pPr>
            <w:r w:rsidRPr="001C58FF">
              <w:rPr>
                <w:rFonts w:eastAsia="Calibri" w:cs="Calibri"/>
                <w:color w:val="000000" w:themeColor="text1"/>
                <w:sz w:val="18"/>
                <w:szCs w:val="18"/>
              </w:rPr>
              <w:t>1230-1345</w:t>
            </w:r>
          </w:p>
        </w:tc>
        <w:tc>
          <w:tcPr>
            <w:tcW w:w="5937" w:type="dxa"/>
            <w:vAlign w:val="center"/>
          </w:tcPr>
          <w:p w:rsidR="001C58FF" w:rsidRPr="001C58FF" w:rsidRDefault="001C58FF" w:rsidP="001C58FF">
            <w:pPr>
              <w:spacing w:before="0" w:after="0"/>
              <w:rPr>
                <w:rFonts w:eastAsia="Calibri" w:cs="Calibri"/>
                <w:color w:val="000000" w:themeColor="text1"/>
                <w:sz w:val="18"/>
                <w:szCs w:val="18"/>
              </w:rPr>
            </w:pPr>
            <w:r w:rsidRPr="001C58FF">
              <w:rPr>
                <w:rFonts w:eastAsia="Calibri" w:cs="Calibri"/>
                <w:color w:val="000000" w:themeColor="text1"/>
                <w:sz w:val="18"/>
                <w:szCs w:val="18"/>
              </w:rPr>
              <w:t xml:space="preserve">Workshop Proceedings, Recommendations and Prioritization </w:t>
            </w:r>
          </w:p>
        </w:tc>
        <w:tc>
          <w:tcPr>
            <w:tcW w:w="1827" w:type="dxa"/>
            <w:vAlign w:val="center"/>
          </w:tcPr>
          <w:p w:rsidR="001C58FF" w:rsidRPr="001C58FF" w:rsidRDefault="001C58FF" w:rsidP="001C58FF">
            <w:pPr>
              <w:spacing w:before="0" w:after="0"/>
              <w:rPr>
                <w:rFonts w:eastAsia="Calibri" w:cs="Calibri"/>
                <w:color w:val="000000" w:themeColor="text1"/>
                <w:sz w:val="18"/>
                <w:szCs w:val="18"/>
              </w:rPr>
            </w:pPr>
            <w:r w:rsidRPr="001C58FF">
              <w:rPr>
                <w:rFonts w:eastAsia="Calibri" w:cs="Calibri"/>
                <w:color w:val="000000" w:themeColor="text1"/>
                <w:sz w:val="18"/>
                <w:szCs w:val="18"/>
              </w:rPr>
              <w:t xml:space="preserve">Dr. Mursalin, WHO </w:t>
            </w:r>
          </w:p>
          <w:p w:rsidR="001C58FF" w:rsidRPr="001C58FF" w:rsidRDefault="001C58FF" w:rsidP="001C58FF">
            <w:pPr>
              <w:spacing w:before="0" w:after="0"/>
              <w:rPr>
                <w:rFonts w:eastAsia="Calibri" w:cs="Calibri"/>
                <w:color w:val="000000" w:themeColor="text1"/>
                <w:sz w:val="18"/>
                <w:szCs w:val="18"/>
              </w:rPr>
            </w:pPr>
            <w:r w:rsidRPr="001C58FF">
              <w:rPr>
                <w:rFonts w:eastAsia="Calibri" w:cs="Calibri"/>
                <w:color w:val="000000" w:themeColor="text1"/>
                <w:sz w:val="18"/>
                <w:szCs w:val="18"/>
              </w:rPr>
              <w:t>Ms. Harumi</w:t>
            </w:r>
          </w:p>
        </w:tc>
      </w:tr>
      <w:tr w:rsidR="001C58FF" w:rsidRPr="001C58FF" w:rsidTr="00400F05">
        <w:trPr>
          <w:trHeight w:val="355"/>
        </w:trPr>
        <w:tc>
          <w:tcPr>
            <w:tcW w:w="1641" w:type="dxa"/>
            <w:vAlign w:val="center"/>
          </w:tcPr>
          <w:p w:rsidR="001C58FF" w:rsidRPr="001C58FF" w:rsidRDefault="001C58FF" w:rsidP="001C58FF">
            <w:pPr>
              <w:spacing w:before="0" w:after="0"/>
              <w:rPr>
                <w:rFonts w:eastAsia="Calibri" w:cs="Calibri"/>
                <w:color w:val="000000" w:themeColor="text1"/>
                <w:sz w:val="18"/>
                <w:szCs w:val="18"/>
              </w:rPr>
            </w:pPr>
            <w:r w:rsidRPr="001C58FF">
              <w:rPr>
                <w:rFonts w:eastAsia="Calibri" w:cs="Calibri"/>
                <w:color w:val="000000" w:themeColor="text1"/>
                <w:sz w:val="18"/>
                <w:szCs w:val="18"/>
              </w:rPr>
              <w:t>1345-1400</w:t>
            </w:r>
          </w:p>
        </w:tc>
        <w:tc>
          <w:tcPr>
            <w:tcW w:w="5937" w:type="dxa"/>
            <w:vAlign w:val="center"/>
          </w:tcPr>
          <w:p w:rsidR="001C58FF" w:rsidRPr="001C58FF" w:rsidDel="006B0C46" w:rsidRDefault="001C58FF" w:rsidP="001C58FF">
            <w:pPr>
              <w:spacing w:before="0" w:after="0"/>
              <w:rPr>
                <w:rFonts w:eastAsia="Calibri" w:cs="Calibri"/>
                <w:color w:val="000000" w:themeColor="text1"/>
                <w:sz w:val="18"/>
                <w:szCs w:val="18"/>
              </w:rPr>
            </w:pPr>
            <w:r w:rsidRPr="001C58FF">
              <w:rPr>
                <w:rFonts w:eastAsia="Calibri" w:cs="Calibri"/>
                <w:color w:val="000000" w:themeColor="text1"/>
                <w:sz w:val="18"/>
                <w:szCs w:val="18"/>
              </w:rPr>
              <w:t xml:space="preserve">Comments by Provincial Representatives </w:t>
            </w:r>
          </w:p>
        </w:tc>
        <w:tc>
          <w:tcPr>
            <w:tcW w:w="1827" w:type="dxa"/>
            <w:vAlign w:val="center"/>
          </w:tcPr>
          <w:p w:rsidR="001C58FF" w:rsidRPr="001C58FF" w:rsidRDefault="001C58FF" w:rsidP="001C58FF">
            <w:pPr>
              <w:spacing w:before="0" w:after="0"/>
              <w:rPr>
                <w:rFonts w:eastAsia="Calibri" w:cs="Calibri"/>
                <w:color w:val="000000" w:themeColor="text1"/>
                <w:sz w:val="18"/>
                <w:szCs w:val="18"/>
              </w:rPr>
            </w:pPr>
          </w:p>
        </w:tc>
      </w:tr>
      <w:tr w:rsidR="001C58FF" w:rsidRPr="001C58FF" w:rsidTr="00400F05">
        <w:trPr>
          <w:trHeight w:val="355"/>
        </w:trPr>
        <w:tc>
          <w:tcPr>
            <w:tcW w:w="1641" w:type="dxa"/>
            <w:vAlign w:val="center"/>
          </w:tcPr>
          <w:p w:rsidR="001C58FF" w:rsidRPr="001C58FF" w:rsidRDefault="001C58FF" w:rsidP="001C58FF">
            <w:pPr>
              <w:spacing w:before="0" w:after="0"/>
              <w:rPr>
                <w:rFonts w:eastAsia="Calibri" w:cs="Calibri"/>
                <w:color w:val="000000" w:themeColor="text1"/>
                <w:sz w:val="18"/>
                <w:szCs w:val="18"/>
              </w:rPr>
            </w:pPr>
            <w:r w:rsidRPr="001C58FF">
              <w:rPr>
                <w:rFonts w:eastAsia="Calibri" w:cs="Calibri"/>
                <w:color w:val="000000" w:themeColor="text1"/>
                <w:sz w:val="18"/>
                <w:szCs w:val="18"/>
              </w:rPr>
              <w:t>1400-1415</w:t>
            </w:r>
          </w:p>
        </w:tc>
        <w:tc>
          <w:tcPr>
            <w:tcW w:w="5937" w:type="dxa"/>
            <w:vAlign w:val="center"/>
          </w:tcPr>
          <w:p w:rsidR="001C58FF" w:rsidRPr="001C58FF" w:rsidRDefault="001C58FF" w:rsidP="001C58FF">
            <w:pPr>
              <w:spacing w:before="0" w:after="0"/>
              <w:rPr>
                <w:rFonts w:eastAsia="Calibri" w:cs="Calibri"/>
                <w:color w:val="000000" w:themeColor="text1"/>
                <w:sz w:val="18"/>
                <w:szCs w:val="18"/>
              </w:rPr>
            </w:pPr>
            <w:r w:rsidRPr="001C58FF">
              <w:rPr>
                <w:rFonts w:eastAsia="Calibri" w:cs="Calibri"/>
                <w:color w:val="000000" w:themeColor="text1"/>
                <w:sz w:val="18"/>
                <w:szCs w:val="18"/>
              </w:rPr>
              <w:t xml:space="preserve">Partner’s Commitments </w:t>
            </w:r>
          </w:p>
        </w:tc>
        <w:tc>
          <w:tcPr>
            <w:tcW w:w="1827" w:type="dxa"/>
            <w:vAlign w:val="center"/>
          </w:tcPr>
          <w:p w:rsidR="001C58FF" w:rsidRPr="001C58FF" w:rsidRDefault="001C58FF" w:rsidP="001C58FF">
            <w:pPr>
              <w:spacing w:before="0" w:after="0"/>
              <w:rPr>
                <w:rFonts w:eastAsia="Calibri" w:cs="Calibri"/>
                <w:color w:val="000000" w:themeColor="text1"/>
                <w:sz w:val="18"/>
                <w:szCs w:val="18"/>
              </w:rPr>
            </w:pPr>
          </w:p>
        </w:tc>
      </w:tr>
      <w:tr w:rsidR="001C58FF" w:rsidRPr="001C58FF" w:rsidTr="00400F05">
        <w:trPr>
          <w:trHeight w:val="355"/>
        </w:trPr>
        <w:tc>
          <w:tcPr>
            <w:tcW w:w="1641" w:type="dxa"/>
            <w:vAlign w:val="center"/>
          </w:tcPr>
          <w:p w:rsidR="001C58FF" w:rsidRPr="001C58FF" w:rsidRDefault="001C58FF" w:rsidP="001C58FF">
            <w:pPr>
              <w:spacing w:before="0" w:after="0"/>
              <w:rPr>
                <w:rFonts w:eastAsia="Calibri" w:cs="Calibri"/>
                <w:color w:val="000000" w:themeColor="text1"/>
                <w:sz w:val="18"/>
                <w:szCs w:val="18"/>
              </w:rPr>
            </w:pPr>
            <w:r w:rsidRPr="001C58FF">
              <w:rPr>
                <w:rFonts w:eastAsia="Calibri" w:cs="Calibri"/>
                <w:color w:val="000000" w:themeColor="text1"/>
                <w:sz w:val="18"/>
                <w:szCs w:val="18"/>
              </w:rPr>
              <w:t xml:space="preserve">1415-1430 </w:t>
            </w:r>
          </w:p>
        </w:tc>
        <w:tc>
          <w:tcPr>
            <w:tcW w:w="5937" w:type="dxa"/>
            <w:vAlign w:val="center"/>
          </w:tcPr>
          <w:p w:rsidR="001C58FF" w:rsidRPr="001C58FF" w:rsidRDefault="001C58FF" w:rsidP="001C58FF">
            <w:pPr>
              <w:spacing w:before="0" w:after="0"/>
              <w:rPr>
                <w:rFonts w:eastAsia="Calibri" w:cs="Calibri"/>
                <w:color w:val="000000" w:themeColor="text1"/>
                <w:sz w:val="18"/>
                <w:szCs w:val="18"/>
              </w:rPr>
            </w:pPr>
            <w:r w:rsidRPr="001C58FF">
              <w:rPr>
                <w:rFonts w:eastAsia="Calibri" w:cs="Calibri"/>
                <w:color w:val="000000" w:themeColor="text1"/>
                <w:sz w:val="18"/>
                <w:szCs w:val="18"/>
              </w:rPr>
              <w:t>Vote of Thanks &amp; Workshop Close</w:t>
            </w:r>
          </w:p>
        </w:tc>
        <w:tc>
          <w:tcPr>
            <w:tcW w:w="1827" w:type="dxa"/>
            <w:vAlign w:val="center"/>
          </w:tcPr>
          <w:p w:rsidR="001C58FF" w:rsidRPr="001C58FF" w:rsidRDefault="001C58FF" w:rsidP="001C58FF">
            <w:pPr>
              <w:spacing w:before="0" w:after="0"/>
              <w:rPr>
                <w:rFonts w:eastAsia="Calibri" w:cs="Calibri"/>
                <w:color w:val="000000" w:themeColor="text1"/>
                <w:sz w:val="18"/>
                <w:szCs w:val="18"/>
              </w:rPr>
            </w:pPr>
            <w:proofErr w:type="spellStart"/>
            <w:r w:rsidRPr="001C58FF">
              <w:rPr>
                <w:rFonts w:eastAsia="Calibri" w:cs="Calibri"/>
                <w:color w:val="000000" w:themeColor="text1"/>
                <w:sz w:val="18"/>
                <w:szCs w:val="18"/>
              </w:rPr>
              <w:t>Dr</w:t>
            </w:r>
            <w:proofErr w:type="spellEnd"/>
            <w:r w:rsidRPr="001C58FF">
              <w:rPr>
                <w:rFonts w:eastAsia="Calibri" w:cs="Calibri"/>
                <w:color w:val="000000" w:themeColor="text1"/>
                <w:sz w:val="18"/>
                <w:szCs w:val="18"/>
              </w:rPr>
              <w:t xml:space="preserve"> </w:t>
            </w:r>
            <w:proofErr w:type="spellStart"/>
            <w:r w:rsidRPr="001C58FF">
              <w:rPr>
                <w:rFonts w:eastAsia="Calibri" w:cs="Calibri"/>
                <w:color w:val="000000" w:themeColor="text1"/>
                <w:sz w:val="18"/>
                <w:szCs w:val="18"/>
              </w:rPr>
              <w:t>Zulfiqar</w:t>
            </w:r>
            <w:proofErr w:type="spellEnd"/>
            <w:r w:rsidRPr="001C58FF">
              <w:rPr>
                <w:rFonts w:eastAsia="Calibri" w:cs="Calibri"/>
                <w:color w:val="000000" w:themeColor="text1"/>
                <w:sz w:val="18"/>
                <w:szCs w:val="18"/>
              </w:rPr>
              <w:t xml:space="preserve"> Khan </w:t>
            </w:r>
          </w:p>
          <w:p w:rsidR="001C58FF" w:rsidRPr="001C58FF" w:rsidRDefault="001C58FF" w:rsidP="001C58FF">
            <w:pPr>
              <w:spacing w:before="0" w:after="0"/>
              <w:rPr>
                <w:rFonts w:eastAsia="Calibri" w:cs="Calibri"/>
                <w:color w:val="000000" w:themeColor="text1"/>
                <w:sz w:val="18"/>
                <w:szCs w:val="18"/>
              </w:rPr>
            </w:pPr>
            <w:r w:rsidRPr="001C58FF">
              <w:rPr>
                <w:rFonts w:eastAsia="Calibri" w:cs="Calibri"/>
                <w:color w:val="000000" w:themeColor="text1"/>
                <w:sz w:val="18"/>
                <w:szCs w:val="18"/>
              </w:rPr>
              <w:t>WHO-HSS Coordinator.</w:t>
            </w:r>
          </w:p>
        </w:tc>
      </w:tr>
    </w:tbl>
    <w:p w:rsidR="001C58FF" w:rsidRPr="001C58FF" w:rsidRDefault="001C58FF" w:rsidP="001C58FF">
      <w:pPr>
        <w:spacing w:before="0"/>
        <w:rPr>
          <w:rFonts w:asciiTheme="minorHAnsi" w:eastAsiaTheme="minorEastAsia" w:hAnsiTheme="minorHAnsi" w:cstheme="minorBidi"/>
        </w:rPr>
      </w:pPr>
    </w:p>
    <w:p w:rsidR="001C58FF" w:rsidRPr="001C58FF" w:rsidRDefault="001C58FF" w:rsidP="001C58FF">
      <w:pPr>
        <w:spacing w:before="0" w:line="276" w:lineRule="auto"/>
        <w:rPr>
          <w:rFonts w:asciiTheme="minorHAnsi" w:eastAsiaTheme="minorEastAsia" w:hAnsiTheme="minorHAnsi" w:cstheme="minorBidi"/>
        </w:rPr>
      </w:pPr>
      <w:r w:rsidRPr="001C58FF">
        <w:rPr>
          <w:rFonts w:asciiTheme="minorHAnsi" w:eastAsiaTheme="minorEastAsia" w:hAnsiTheme="minorHAnsi" w:cstheme="minorBidi"/>
        </w:rPr>
        <w:br w:type="page"/>
      </w:r>
    </w:p>
    <w:p w:rsidR="001C58FF" w:rsidRPr="001C58FF" w:rsidRDefault="001C58FF" w:rsidP="001C58FF">
      <w:pPr>
        <w:spacing w:before="0" w:line="276" w:lineRule="auto"/>
        <w:jc w:val="right"/>
        <w:rPr>
          <w:rFonts w:asciiTheme="minorHAnsi" w:eastAsiaTheme="minorEastAsia" w:hAnsiTheme="minorHAnsi" w:cstheme="minorBidi"/>
          <w:b/>
        </w:rPr>
      </w:pPr>
      <w:r w:rsidRPr="001C58FF">
        <w:rPr>
          <w:rFonts w:asciiTheme="minorHAnsi" w:eastAsiaTheme="minorEastAsia" w:hAnsiTheme="minorHAnsi" w:cstheme="minorBidi"/>
          <w:b/>
        </w:rPr>
        <w:lastRenderedPageBreak/>
        <w:t>Annex-B</w:t>
      </w:r>
    </w:p>
    <w:tbl>
      <w:tblPr>
        <w:tblStyle w:val="TableGrid"/>
        <w:tblW w:w="10631" w:type="dxa"/>
        <w:tblInd w:w="-432" w:type="dxa"/>
        <w:tblLook w:val="04A0" w:firstRow="1" w:lastRow="0" w:firstColumn="1" w:lastColumn="0" w:noHBand="0" w:noVBand="1"/>
      </w:tblPr>
      <w:tblGrid>
        <w:gridCol w:w="864"/>
        <w:gridCol w:w="1967"/>
        <w:gridCol w:w="2389"/>
        <w:gridCol w:w="1873"/>
        <w:gridCol w:w="3538"/>
      </w:tblGrid>
      <w:tr w:rsidR="001C58FF" w:rsidRPr="001C58FF" w:rsidTr="00400F05">
        <w:trPr>
          <w:trHeight w:val="330"/>
        </w:trPr>
        <w:tc>
          <w:tcPr>
            <w:tcW w:w="10631" w:type="dxa"/>
            <w:gridSpan w:val="5"/>
            <w:hideMark/>
          </w:tcPr>
          <w:p w:rsidR="001C58FF" w:rsidRPr="001C58FF" w:rsidRDefault="001C58FF" w:rsidP="001C58FF">
            <w:pPr>
              <w:spacing w:before="0" w:after="0"/>
              <w:jc w:val="center"/>
              <w:rPr>
                <w:b/>
                <w:bCs/>
                <w:sz w:val="24"/>
                <w:szCs w:val="24"/>
              </w:rPr>
            </w:pPr>
            <w:r w:rsidRPr="001C58FF">
              <w:rPr>
                <w:b/>
                <w:bCs/>
                <w:sz w:val="24"/>
                <w:szCs w:val="24"/>
              </w:rPr>
              <w:t>National Comprehensive Assessment Workshop on CRVS</w:t>
            </w:r>
          </w:p>
        </w:tc>
      </w:tr>
      <w:tr w:rsidR="001C58FF" w:rsidRPr="001C58FF" w:rsidTr="00400F05">
        <w:trPr>
          <w:trHeight w:val="315"/>
        </w:trPr>
        <w:tc>
          <w:tcPr>
            <w:tcW w:w="10631" w:type="dxa"/>
            <w:gridSpan w:val="5"/>
            <w:noWrap/>
            <w:hideMark/>
          </w:tcPr>
          <w:p w:rsidR="001C58FF" w:rsidRPr="001C58FF" w:rsidRDefault="001C58FF" w:rsidP="001C58FF">
            <w:pPr>
              <w:spacing w:before="0" w:after="0"/>
              <w:jc w:val="center"/>
              <w:rPr>
                <w:sz w:val="24"/>
                <w:szCs w:val="24"/>
              </w:rPr>
            </w:pPr>
          </w:p>
        </w:tc>
      </w:tr>
      <w:tr w:rsidR="001C58FF" w:rsidRPr="001C58FF" w:rsidTr="00400F05">
        <w:trPr>
          <w:trHeight w:val="315"/>
        </w:trPr>
        <w:tc>
          <w:tcPr>
            <w:tcW w:w="10631" w:type="dxa"/>
            <w:gridSpan w:val="5"/>
            <w:noWrap/>
            <w:hideMark/>
          </w:tcPr>
          <w:p w:rsidR="001C58FF" w:rsidRPr="001C58FF" w:rsidRDefault="001C58FF" w:rsidP="001C58FF">
            <w:pPr>
              <w:spacing w:before="0" w:after="0"/>
              <w:jc w:val="center"/>
              <w:rPr>
                <w:b/>
                <w:bCs/>
                <w:sz w:val="24"/>
                <w:szCs w:val="24"/>
              </w:rPr>
            </w:pPr>
            <w:r w:rsidRPr="001C58FF">
              <w:rPr>
                <w:b/>
                <w:bCs/>
                <w:sz w:val="24"/>
                <w:szCs w:val="24"/>
              </w:rPr>
              <w:t>Participant's List</w:t>
            </w:r>
          </w:p>
        </w:tc>
      </w:tr>
      <w:tr w:rsidR="001C58FF" w:rsidRPr="001C58FF" w:rsidTr="00400F05">
        <w:trPr>
          <w:trHeight w:val="315"/>
        </w:trPr>
        <w:tc>
          <w:tcPr>
            <w:tcW w:w="2831" w:type="dxa"/>
            <w:gridSpan w:val="2"/>
            <w:noWrap/>
            <w:hideMark/>
          </w:tcPr>
          <w:p w:rsidR="001C58FF" w:rsidRPr="001C58FF" w:rsidRDefault="001C58FF" w:rsidP="001C58FF">
            <w:pPr>
              <w:spacing w:before="0" w:after="0"/>
              <w:rPr>
                <w:b/>
                <w:bCs/>
              </w:rPr>
            </w:pPr>
            <w:r w:rsidRPr="001C58FF">
              <w:rPr>
                <w:b/>
                <w:bCs/>
              </w:rPr>
              <w:t>Participants Name</w:t>
            </w:r>
          </w:p>
        </w:tc>
        <w:tc>
          <w:tcPr>
            <w:tcW w:w="2389" w:type="dxa"/>
            <w:noWrap/>
            <w:hideMark/>
          </w:tcPr>
          <w:p w:rsidR="001C58FF" w:rsidRPr="001C58FF" w:rsidRDefault="001C58FF" w:rsidP="001C58FF">
            <w:pPr>
              <w:spacing w:before="0" w:after="0"/>
              <w:rPr>
                <w:b/>
                <w:bCs/>
              </w:rPr>
            </w:pPr>
            <w:r w:rsidRPr="001C58FF">
              <w:rPr>
                <w:b/>
                <w:bCs/>
              </w:rPr>
              <w:t>Designation</w:t>
            </w:r>
          </w:p>
        </w:tc>
        <w:tc>
          <w:tcPr>
            <w:tcW w:w="1873" w:type="dxa"/>
            <w:noWrap/>
            <w:hideMark/>
          </w:tcPr>
          <w:p w:rsidR="001C58FF" w:rsidRPr="001C58FF" w:rsidRDefault="001C58FF" w:rsidP="001C58FF">
            <w:pPr>
              <w:spacing w:before="0" w:after="0"/>
              <w:rPr>
                <w:b/>
                <w:bCs/>
              </w:rPr>
            </w:pPr>
            <w:r w:rsidRPr="001C58FF">
              <w:rPr>
                <w:b/>
                <w:bCs/>
              </w:rPr>
              <w:t>Department</w:t>
            </w:r>
          </w:p>
        </w:tc>
        <w:tc>
          <w:tcPr>
            <w:tcW w:w="3538" w:type="dxa"/>
            <w:noWrap/>
            <w:hideMark/>
          </w:tcPr>
          <w:p w:rsidR="001C58FF" w:rsidRPr="001C58FF" w:rsidRDefault="001C58FF" w:rsidP="001C58FF">
            <w:pPr>
              <w:spacing w:before="0" w:after="0"/>
              <w:rPr>
                <w:b/>
                <w:bCs/>
              </w:rPr>
            </w:pPr>
            <w:r w:rsidRPr="001C58FF">
              <w:rPr>
                <w:b/>
                <w:bCs/>
              </w:rPr>
              <w:t>emails</w:t>
            </w:r>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1</w:t>
            </w:r>
          </w:p>
        </w:tc>
        <w:tc>
          <w:tcPr>
            <w:tcW w:w="1967" w:type="dxa"/>
            <w:hideMark/>
          </w:tcPr>
          <w:p w:rsidR="001C58FF" w:rsidRPr="001C58FF" w:rsidRDefault="001C58FF" w:rsidP="001C58FF">
            <w:pPr>
              <w:spacing w:before="0" w:after="0"/>
              <w:rPr>
                <w:rFonts w:cstheme="minorHAnsi"/>
                <w:sz w:val="20"/>
                <w:szCs w:val="20"/>
              </w:rPr>
            </w:pPr>
            <w:proofErr w:type="spellStart"/>
            <w:r w:rsidRPr="001C58FF">
              <w:rPr>
                <w:rFonts w:cstheme="minorHAnsi"/>
                <w:sz w:val="20"/>
                <w:szCs w:val="20"/>
              </w:rPr>
              <w:t>Dr</w:t>
            </w:r>
            <w:proofErr w:type="spellEnd"/>
            <w:r w:rsidRPr="001C58FF">
              <w:rPr>
                <w:rFonts w:cstheme="minorHAnsi"/>
                <w:sz w:val="20"/>
                <w:szCs w:val="20"/>
              </w:rPr>
              <w:t xml:space="preserve"> </w:t>
            </w:r>
            <w:proofErr w:type="spellStart"/>
            <w:r w:rsidRPr="001C58FF">
              <w:rPr>
                <w:rFonts w:cstheme="minorHAnsi"/>
                <w:sz w:val="20"/>
                <w:szCs w:val="20"/>
              </w:rPr>
              <w:t>Ghulam</w:t>
            </w:r>
            <w:proofErr w:type="spellEnd"/>
            <w:r w:rsidRPr="001C58FF">
              <w:rPr>
                <w:rFonts w:cstheme="minorHAnsi"/>
                <w:sz w:val="20"/>
                <w:szCs w:val="20"/>
              </w:rPr>
              <w:t xml:space="preserve"> </w:t>
            </w:r>
            <w:proofErr w:type="spellStart"/>
            <w:r w:rsidRPr="001C58FF">
              <w:rPr>
                <w:rFonts w:cstheme="minorHAnsi"/>
                <w:sz w:val="20"/>
                <w:szCs w:val="20"/>
              </w:rPr>
              <w:t>Asghar</w:t>
            </w:r>
            <w:proofErr w:type="spellEnd"/>
            <w:r w:rsidRPr="001C58FF">
              <w:rPr>
                <w:rFonts w:cstheme="minorHAnsi"/>
                <w:sz w:val="20"/>
                <w:szCs w:val="20"/>
              </w:rPr>
              <w:t xml:space="preserve"> </w:t>
            </w:r>
            <w:proofErr w:type="spellStart"/>
            <w:r w:rsidRPr="001C58FF">
              <w:rPr>
                <w:rFonts w:cstheme="minorHAnsi"/>
                <w:sz w:val="20"/>
                <w:szCs w:val="20"/>
              </w:rPr>
              <w:t>Abbasi</w:t>
            </w:r>
            <w:proofErr w:type="spellEnd"/>
            <w:r w:rsidRPr="001C58FF">
              <w:rPr>
                <w:rFonts w:cstheme="minorHAnsi"/>
                <w:sz w:val="20"/>
                <w:szCs w:val="20"/>
              </w:rPr>
              <w:t xml:space="preserve">,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Chief Health, </w:t>
            </w:r>
          </w:p>
          <w:p w:rsidR="001C58FF" w:rsidRPr="001C58FF" w:rsidRDefault="001C58FF" w:rsidP="001C58FF">
            <w:pPr>
              <w:spacing w:before="0" w:after="0"/>
              <w:rPr>
                <w:rFonts w:cstheme="minorHAnsi"/>
                <w:sz w:val="20"/>
                <w:szCs w:val="20"/>
              </w:rPr>
            </w:pPr>
            <w:r w:rsidRPr="001C58FF">
              <w:rPr>
                <w:rFonts w:cstheme="minorHAnsi"/>
                <w:sz w:val="20"/>
                <w:szCs w:val="20"/>
              </w:rPr>
              <w:t>Planning Commission</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Planning Commission.</w:t>
            </w:r>
          </w:p>
        </w:tc>
        <w:tc>
          <w:tcPr>
            <w:tcW w:w="3538" w:type="dxa"/>
            <w:noWrap/>
            <w:hideMark/>
          </w:tcPr>
          <w:p w:rsidR="001C58FF" w:rsidRPr="001C58FF" w:rsidRDefault="001E0CF2" w:rsidP="001C58FF">
            <w:pPr>
              <w:spacing w:before="0" w:after="0"/>
              <w:rPr>
                <w:rFonts w:cstheme="minorHAnsi"/>
                <w:sz w:val="20"/>
                <w:szCs w:val="20"/>
                <w:u w:val="single"/>
              </w:rPr>
            </w:pPr>
            <w:hyperlink r:id="rId15" w:history="1">
              <w:r w:rsidR="001C58FF" w:rsidRPr="001C58FF">
                <w:rPr>
                  <w:rFonts w:cstheme="minorHAnsi"/>
                  <w:color w:val="0000FF"/>
                  <w:sz w:val="20"/>
                  <w:szCs w:val="20"/>
                  <w:u w:val="single"/>
                </w:rPr>
                <w:t>asghar42@hotmail.com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4</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Mr. Mohammad Khalid Khan,</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Director General, CRMS Program-</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 NADRA</w:t>
            </w:r>
          </w:p>
        </w:tc>
        <w:tc>
          <w:tcPr>
            <w:tcW w:w="3538" w:type="dxa"/>
            <w:noWrap/>
            <w:hideMark/>
          </w:tcPr>
          <w:p w:rsidR="001C58FF" w:rsidRPr="001C58FF" w:rsidRDefault="001E0CF2" w:rsidP="001C58FF">
            <w:pPr>
              <w:spacing w:before="0" w:after="0"/>
              <w:rPr>
                <w:rFonts w:cstheme="minorHAnsi"/>
                <w:sz w:val="20"/>
                <w:szCs w:val="20"/>
                <w:u w:val="single"/>
              </w:rPr>
            </w:pPr>
            <w:hyperlink r:id="rId16" w:history="1">
              <w:r w:rsidR="001C58FF" w:rsidRPr="001C58FF">
                <w:rPr>
                  <w:rFonts w:cstheme="minorHAnsi"/>
                  <w:color w:val="0000FF"/>
                  <w:sz w:val="20"/>
                  <w:szCs w:val="20"/>
                  <w:u w:val="single"/>
                </w:rPr>
                <w:t>khalid.khan@nadra.gov.pk</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3</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Mr. Muhammad </w:t>
            </w:r>
            <w:proofErr w:type="spellStart"/>
            <w:r w:rsidRPr="001C58FF">
              <w:rPr>
                <w:rFonts w:cstheme="minorHAnsi"/>
                <w:sz w:val="20"/>
                <w:szCs w:val="20"/>
              </w:rPr>
              <w:t>Riaz</w:t>
            </w:r>
            <w:proofErr w:type="spellEnd"/>
            <w:r w:rsidRPr="001C58FF">
              <w:rPr>
                <w:rFonts w:cstheme="minorHAnsi"/>
                <w:sz w:val="20"/>
                <w:szCs w:val="20"/>
              </w:rPr>
              <w:t xml:space="preserve">,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Census Commissioner</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Pakistan Bureau of Statistics</w:t>
            </w:r>
          </w:p>
        </w:tc>
        <w:tc>
          <w:tcPr>
            <w:tcW w:w="3538" w:type="dxa"/>
            <w:noWrap/>
            <w:hideMark/>
          </w:tcPr>
          <w:p w:rsidR="001C58FF" w:rsidRPr="001C58FF" w:rsidRDefault="001E0CF2" w:rsidP="001C58FF">
            <w:pPr>
              <w:spacing w:before="0" w:after="0"/>
              <w:rPr>
                <w:rFonts w:cstheme="minorHAnsi"/>
                <w:sz w:val="20"/>
                <w:szCs w:val="20"/>
                <w:u w:val="single"/>
              </w:rPr>
            </w:pPr>
            <w:hyperlink r:id="rId17" w:history="1">
              <w:r w:rsidR="001C58FF" w:rsidRPr="001C58FF">
                <w:rPr>
                  <w:rFonts w:cstheme="minorHAnsi"/>
                  <w:color w:val="0000FF"/>
                  <w:sz w:val="20"/>
                  <w:szCs w:val="20"/>
                  <w:u w:val="single"/>
                </w:rPr>
                <w:t>mriaz@2010@yahoo.com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2</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Mohammed Asif,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Dy. Chief Health,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Planning Commission.</w:t>
            </w:r>
          </w:p>
        </w:tc>
        <w:tc>
          <w:tcPr>
            <w:tcW w:w="3538" w:type="dxa"/>
            <w:noWrap/>
            <w:hideMark/>
          </w:tcPr>
          <w:p w:rsidR="001C58FF" w:rsidRPr="001C58FF" w:rsidRDefault="001E0CF2" w:rsidP="001C58FF">
            <w:pPr>
              <w:spacing w:before="0" w:after="0"/>
              <w:rPr>
                <w:rFonts w:cstheme="minorHAnsi"/>
                <w:sz w:val="20"/>
                <w:szCs w:val="20"/>
                <w:u w:val="single"/>
              </w:rPr>
            </w:pPr>
            <w:hyperlink r:id="rId18" w:history="1">
              <w:r w:rsidR="001C58FF" w:rsidRPr="001C58FF">
                <w:rPr>
                  <w:rFonts w:cstheme="minorHAnsi"/>
                  <w:color w:val="0000FF"/>
                  <w:sz w:val="20"/>
                  <w:szCs w:val="20"/>
                  <w:u w:val="single"/>
                </w:rPr>
                <w:t>drmasif@msn.com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5</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Col (</w:t>
            </w:r>
            <w:proofErr w:type="spellStart"/>
            <w:r w:rsidRPr="001C58FF">
              <w:rPr>
                <w:rFonts w:cstheme="minorHAnsi"/>
                <w:sz w:val="20"/>
                <w:szCs w:val="20"/>
              </w:rPr>
              <w:t>Rtd</w:t>
            </w:r>
            <w:proofErr w:type="spellEnd"/>
            <w:r w:rsidRPr="001C58FF">
              <w:rPr>
                <w:rFonts w:cstheme="minorHAnsi"/>
                <w:sz w:val="20"/>
                <w:szCs w:val="20"/>
              </w:rPr>
              <w:t xml:space="preserve"> ) </w:t>
            </w:r>
            <w:proofErr w:type="spellStart"/>
            <w:r w:rsidRPr="001C58FF">
              <w:rPr>
                <w:rFonts w:cstheme="minorHAnsi"/>
                <w:sz w:val="20"/>
                <w:szCs w:val="20"/>
              </w:rPr>
              <w:t>Tafseer</w:t>
            </w:r>
            <w:proofErr w:type="spellEnd"/>
            <w:r w:rsidRPr="001C58FF">
              <w:rPr>
                <w:rFonts w:cstheme="minorHAnsi"/>
                <w:sz w:val="20"/>
                <w:szCs w:val="20"/>
              </w:rPr>
              <w:t xml:space="preserve"> Ahmed Khan,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Coordinator, CRVS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 NADRA</w:t>
            </w:r>
          </w:p>
        </w:tc>
        <w:tc>
          <w:tcPr>
            <w:tcW w:w="3538" w:type="dxa"/>
            <w:noWrap/>
            <w:hideMark/>
          </w:tcPr>
          <w:p w:rsidR="001C58FF" w:rsidRPr="001C58FF" w:rsidRDefault="001E0CF2" w:rsidP="001C58FF">
            <w:pPr>
              <w:spacing w:before="0" w:after="0"/>
              <w:rPr>
                <w:rFonts w:cstheme="minorHAnsi"/>
                <w:sz w:val="20"/>
                <w:szCs w:val="20"/>
                <w:u w:val="single"/>
              </w:rPr>
            </w:pPr>
            <w:hyperlink r:id="rId19" w:history="1">
              <w:r w:rsidR="001C58FF" w:rsidRPr="001C58FF">
                <w:rPr>
                  <w:rFonts w:cstheme="minorHAnsi"/>
                  <w:color w:val="0000FF"/>
                  <w:sz w:val="20"/>
                  <w:szCs w:val="20"/>
                  <w:u w:val="single"/>
                </w:rPr>
                <w:t>tafseer.ahmed@nadra.gov.com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6</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Mr. </w:t>
            </w:r>
            <w:proofErr w:type="spellStart"/>
            <w:r w:rsidRPr="001C58FF">
              <w:rPr>
                <w:rFonts w:cstheme="minorHAnsi"/>
                <w:sz w:val="20"/>
                <w:szCs w:val="20"/>
              </w:rPr>
              <w:t>Nisar</w:t>
            </w:r>
            <w:proofErr w:type="spellEnd"/>
            <w:r w:rsidRPr="001C58FF">
              <w:rPr>
                <w:rFonts w:cstheme="minorHAnsi"/>
                <w:sz w:val="20"/>
                <w:szCs w:val="20"/>
              </w:rPr>
              <w:t xml:space="preserve"> Ahmed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Director, Focal Person COIA.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M/O IPC,</w:t>
            </w:r>
          </w:p>
        </w:tc>
        <w:tc>
          <w:tcPr>
            <w:tcW w:w="3538" w:type="dxa"/>
            <w:noWrap/>
            <w:hideMark/>
          </w:tcPr>
          <w:p w:rsidR="001C58FF" w:rsidRPr="001C58FF" w:rsidRDefault="001E0CF2" w:rsidP="001C58FF">
            <w:pPr>
              <w:spacing w:before="0" w:after="0"/>
              <w:rPr>
                <w:rFonts w:cstheme="minorHAnsi"/>
                <w:sz w:val="20"/>
                <w:szCs w:val="20"/>
                <w:u w:val="single"/>
              </w:rPr>
            </w:pPr>
            <w:hyperlink r:id="rId20" w:history="1">
              <w:r w:rsidR="001C58FF" w:rsidRPr="001C58FF">
                <w:rPr>
                  <w:rFonts w:cstheme="minorHAnsi"/>
                  <w:color w:val="0000FF"/>
                  <w:sz w:val="20"/>
                  <w:szCs w:val="20"/>
                  <w:u w:val="single"/>
                </w:rPr>
                <w:t>cnisar@gmail.com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7</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w:t>
            </w:r>
            <w:proofErr w:type="spellStart"/>
            <w:r w:rsidRPr="001C58FF">
              <w:rPr>
                <w:rFonts w:cstheme="minorHAnsi"/>
                <w:sz w:val="20"/>
                <w:szCs w:val="20"/>
              </w:rPr>
              <w:t>Shahzad</w:t>
            </w:r>
            <w:proofErr w:type="spellEnd"/>
            <w:r w:rsidRPr="001C58FF">
              <w:rPr>
                <w:rFonts w:cstheme="minorHAnsi"/>
                <w:sz w:val="20"/>
                <w:szCs w:val="20"/>
              </w:rPr>
              <w:t xml:space="preserve"> Ali Khan,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Coordinator HSS,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'HSA</w:t>
            </w:r>
          </w:p>
        </w:tc>
        <w:tc>
          <w:tcPr>
            <w:tcW w:w="3538" w:type="dxa"/>
            <w:noWrap/>
            <w:hideMark/>
          </w:tcPr>
          <w:p w:rsidR="001C58FF" w:rsidRPr="001C58FF" w:rsidRDefault="001E0CF2" w:rsidP="001C58FF">
            <w:pPr>
              <w:spacing w:before="0" w:after="0"/>
              <w:rPr>
                <w:rFonts w:cstheme="minorHAnsi"/>
                <w:sz w:val="20"/>
                <w:szCs w:val="20"/>
                <w:u w:val="single"/>
              </w:rPr>
            </w:pPr>
            <w:hyperlink r:id="rId21" w:history="1">
              <w:r w:rsidR="001C58FF" w:rsidRPr="001C58FF">
                <w:rPr>
                  <w:rFonts w:cstheme="minorHAnsi"/>
                  <w:color w:val="0000FF"/>
                  <w:sz w:val="20"/>
                  <w:szCs w:val="20"/>
                  <w:u w:val="single"/>
                </w:rPr>
                <w:t>shahzad@hsa.edu.pk</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8</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w:t>
            </w:r>
            <w:proofErr w:type="spellStart"/>
            <w:r w:rsidRPr="001C58FF">
              <w:rPr>
                <w:rFonts w:cstheme="minorHAnsi"/>
                <w:sz w:val="20"/>
                <w:szCs w:val="20"/>
              </w:rPr>
              <w:t>Hasan</w:t>
            </w:r>
            <w:proofErr w:type="spellEnd"/>
            <w:r w:rsidRPr="001C58FF">
              <w:rPr>
                <w:rFonts w:cstheme="minorHAnsi"/>
                <w:sz w:val="20"/>
                <w:szCs w:val="20"/>
              </w:rPr>
              <w:t xml:space="preserve"> </w:t>
            </w:r>
            <w:proofErr w:type="spellStart"/>
            <w:r w:rsidRPr="001C58FF">
              <w:rPr>
                <w:rFonts w:cstheme="minorHAnsi"/>
                <w:sz w:val="20"/>
                <w:szCs w:val="20"/>
              </w:rPr>
              <w:t>Orooj</w:t>
            </w:r>
            <w:proofErr w:type="spellEnd"/>
            <w:r w:rsidRPr="001C58FF">
              <w:rPr>
                <w:rFonts w:cstheme="minorHAnsi"/>
                <w:sz w:val="20"/>
                <w:szCs w:val="20"/>
              </w:rPr>
              <w:t xml:space="preserve">,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Director Health,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CDA Directorate,</w:t>
            </w:r>
          </w:p>
        </w:tc>
        <w:tc>
          <w:tcPr>
            <w:tcW w:w="3538"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w:t>
            </w:r>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9</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w:t>
            </w:r>
            <w:proofErr w:type="spellStart"/>
            <w:r w:rsidRPr="001C58FF">
              <w:rPr>
                <w:rFonts w:cstheme="minorHAnsi"/>
                <w:sz w:val="20"/>
                <w:szCs w:val="20"/>
              </w:rPr>
              <w:t>Zahid</w:t>
            </w:r>
            <w:proofErr w:type="spellEnd"/>
            <w:r w:rsidRPr="001C58FF">
              <w:rPr>
                <w:rFonts w:cstheme="minorHAnsi"/>
                <w:sz w:val="20"/>
                <w:szCs w:val="20"/>
              </w:rPr>
              <w:t xml:space="preserve"> </w:t>
            </w:r>
            <w:proofErr w:type="spellStart"/>
            <w:r w:rsidRPr="001C58FF">
              <w:rPr>
                <w:rFonts w:cstheme="minorHAnsi"/>
                <w:sz w:val="20"/>
                <w:szCs w:val="20"/>
              </w:rPr>
              <w:t>Noman</w:t>
            </w:r>
            <w:proofErr w:type="spellEnd"/>
            <w:r w:rsidRPr="001C58FF">
              <w:rPr>
                <w:rFonts w:cstheme="minorHAnsi"/>
                <w:sz w:val="20"/>
                <w:szCs w:val="20"/>
              </w:rPr>
              <w:t xml:space="preserve">,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Director,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Social Security Hospital </w:t>
            </w:r>
          </w:p>
        </w:tc>
        <w:tc>
          <w:tcPr>
            <w:tcW w:w="3538" w:type="dxa"/>
            <w:noWrap/>
            <w:hideMark/>
          </w:tcPr>
          <w:p w:rsidR="001C58FF" w:rsidRPr="001C58FF" w:rsidRDefault="001E0CF2" w:rsidP="001C58FF">
            <w:pPr>
              <w:spacing w:before="0" w:after="0"/>
              <w:rPr>
                <w:rFonts w:cstheme="minorHAnsi"/>
                <w:sz w:val="20"/>
                <w:szCs w:val="20"/>
                <w:u w:val="single"/>
              </w:rPr>
            </w:pPr>
            <w:hyperlink r:id="rId22" w:history="1">
              <w:r w:rsidR="001C58FF" w:rsidRPr="001C58FF">
                <w:rPr>
                  <w:rFonts w:cstheme="minorHAnsi"/>
                  <w:color w:val="0000FF"/>
                  <w:sz w:val="20"/>
                  <w:szCs w:val="20"/>
                  <w:u w:val="single"/>
                </w:rPr>
                <w:t>noman.dr@gmail.com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10</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Ms. </w:t>
            </w:r>
            <w:proofErr w:type="spellStart"/>
            <w:r w:rsidRPr="001C58FF">
              <w:rPr>
                <w:rFonts w:cstheme="minorHAnsi"/>
                <w:sz w:val="20"/>
                <w:szCs w:val="20"/>
              </w:rPr>
              <w:t>Syeda</w:t>
            </w:r>
            <w:proofErr w:type="spellEnd"/>
            <w:r w:rsidRPr="001C58FF">
              <w:rPr>
                <w:rFonts w:cstheme="minorHAnsi"/>
                <w:sz w:val="20"/>
                <w:szCs w:val="20"/>
              </w:rPr>
              <w:t xml:space="preserve"> </w:t>
            </w:r>
            <w:proofErr w:type="spellStart"/>
            <w:r w:rsidRPr="001C58FF">
              <w:rPr>
                <w:rFonts w:cstheme="minorHAnsi"/>
                <w:sz w:val="20"/>
                <w:szCs w:val="20"/>
              </w:rPr>
              <w:t>Malika</w:t>
            </w:r>
            <w:proofErr w:type="spellEnd"/>
            <w:r w:rsidRPr="001C58FF">
              <w:rPr>
                <w:rFonts w:cstheme="minorHAnsi"/>
                <w:sz w:val="20"/>
                <w:szCs w:val="20"/>
              </w:rPr>
              <w:t xml:space="preserve">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Dy. Sec. (Est.)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Health Secretariat, </w:t>
            </w:r>
          </w:p>
        </w:tc>
        <w:tc>
          <w:tcPr>
            <w:tcW w:w="3538" w:type="dxa"/>
            <w:noWrap/>
            <w:hideMark/>
          </w:tcPr>
          <w:p w:rsidR="001C58FF" w:rsidRPr="001C58FF" w:rsidRDefault="001E0CF2" w:rsidP="001C58FF">
            <w:pPr>
              <w:spacing w:before="0" w:after="0"/>
              <w:rPr>
                <w:rFonts w:cstheme="minorHAnsi"/>
                <w:sz w:val="20"/>
                <w:szCs w:val="20"/>
                <w:u w:val="single"/>
              </w:rPr>
            </w:pPr>
            <w:hyperlink r:id="rId23" w:history="1">
              <w:r w:rsidR="001C58FF" w:rsidRPr="001C58FF">
                <w:rPr>
                  <w:rFonts w:cstheme="minorHAnsi"/>
                  <w:color w:val="0000FF"/>
                  <w:sz w:val="20"/>
                  <w:szCs w:val="20"/>
                  <w:u w:val="single"/>
                </w:rPr>
                <w:t>smalika5@yahoo.com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11</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w:t>
            </w:r>
            <w:proofErr w:type="spellStart"/>
            <w:r w:rsidRPr="001C58FF">
              <w:rPr>
                <w:rFonts w:cstheme="minorHAnsi"/>
                <w:sz w:val="20"/>
                <w:szCs w:val="20"/>
              </w:rPr>
              <w:t>Zafar</w:t>
            </w:r>
            <w:proofErr w:type="spellEnd"/>
            <w:r w:rsidRPr="001C58FF">
              <w:rPr>
                <w:rFonts w:cstheme="minorHAnsi"/>
                <w:sz w:val="20"/>
                <w:szCs w:val="20"/>
              </w:rPr>
              <w:t xml:space="preserve"> </w:t>
            </w:r>
            <w:proofErr w:type="spellStart"/>
            <w:r w:rsidRPr="001C58FF">
              <w:rPr>
                <w:rFonts w:cstheme="minorHAnsi"/>
                <w:sz w:val="20"/>
                <w:szCs w:val="20"/>
              </w:rPr>
              <w:t>Ikram</w:t>
            </w:r>
            <w:proofErr w:type="spellEnd"/>
            <w:r w:rsidRPr="001C58FF">
              <w:rPr>
                <w:rFonts w:cstheme="minorHAnsi"/>
                <w:sz w:val="20"/>
                <w:szCs w:val="20"/>
              </w:rPr>
              <w:t xml:space="preserve">,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Provincial MNCH Coordinator</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DGHS</w:t>
            </w:r>
          </w:p>
        </w:tc>
        <w:tc>
          <w:tcPr>
            <w:tcW w:w="3538" w:type="dxa"/>
            <w:noWrap/>
            <w:hideMark/>
          </w:tcPr>
          <w:p w:rsidR="001C58FF" w:rsidRPr="001C58FF" w:rsidRDefault="001E0CF2" w:rsidP="001C58FF">
            <w:pPr>
              <w:spacing w:before="0" w:after="0"/>
              <w:rPr>
                <w:rFonts w:cstheme="minorHAnsi"/>
                <w:sz w:val="20"/>
                <w:szCs w:val="20"/>
                <w:u w:val="single"/>
              </w:rPr>
            </w:pPr>
            <w:hyperlink r:id="rId24" w:history="1">
              <w:r w:rsidR="001C58FF" w:rsidRPr="001C58FF">
                <w:rPr>
                  <w:rFonts w:cstheme="minorHAnsi"/>
                  <w:color w:val="0000FF"/>
                  <w:sz w:val="20"/>
                  <w:szCs w:val="20"/>
                  <w:u w:val="single"/>
                </w:rPr>
                <w:t>zafarikram@hotmail.com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12</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w:t>
            </w:r>
            <w:proofErr w:type="spellStart"/>
            <w:r w:rsidRPr="001C58FF">
              <w:rPr>
                <w:rFonts w:cstheme="minorHAnsi"/>
                <w:sz w:val="20"/>
                <w:szCs w:val="20"/>
              </w:rPr>
              <w:t>Jafaar</w:t>
            </w:r>
            <w:proofErr w:type="spellEnd"/>
            <w:r w:rsidRPr="001C58FF">
              <w:rPr>
                <w:rFonts w:cstheme="minorHAnsi"/>
                <w:sz w:val="20"/>
                <w:szCs w:val="20"/>
              </w:rPr>
              <w:t xml:space="preserve"> </w:t>
            </w:r>
            <w:proofErr w:type="spellStart"/>
            <w:r w:rsidRPr="001C58FF">
              <w:rPr>
                <w:rFonts w:cstheme="minorHAnsi"/>
                <w:sz w:val="20"/>
                <w:szCs w:val="20"/>
              </w:rPr>
              <w:t>Saleem</w:t>
            </w:r>
            <w:proofErr w:type="spellEnd"/>
            <w:r w:rsidRPr="001C58FF">
              <w:rPr>
                <w:rFonts w:cstheme="minorHAnsi"/>
                <w:sz w:val="20"/>
                <w:szCs w:val="20"/>
              </w:rPr>
              <w:t xml:space="preserve">,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Director MIS/DHIS</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DGHS</w:t>
            </w:r>
          </w:p>
        </w:tc>
        <w:tc>
          <w:tcPr>
            <w:tcW w:w="3538" w:type="dxa"/>
            <w:noWrap/>
            <w:hideMark/>
          </w:tcPr>
          <w:p w:rsidR="001C58FF" w:rsidRPr="001C58FF" w:rsidRDefault="001E0CF2" w:rsidP="001C58FF">
            <w:pPr>
              <w:spacing w:before="0" w:after="0"/>
              <w:rPr>
                <w:rFonts w:cstheme="minorHAnsi"/>
                <w:sz w:val="20"/>
                <w:szCs w:val="20"/>
                <w:u w:val="single"/>
              </w:rPr>
            </w:pPr>
            <w:hyperlink r:id="rId25" w:history="1">
              <w:r w:rsidR="001C58FF" w:rsidRPr="001C58FF">
                <w:rPr>
                  <w:rFonts w:cstheme="minorHAnsi"/>
                  <w:color w:val="0000FF"/>
                  <w:sz w:val="20"/>
                  <w:szCs w:val="20"/>
                  <w:u w:val="single"/>
                </w:rPr>
                <w:t>jafar4234793@gmail.com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13</w:t>
            </w:r>
          </w:p>
        </w:tc>
        <w:tc>
          <w:tcPr>
            <w:tcW w:w="1967"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Surya </w:t>
            </w:r>
            <w:proofErr w:type="spellStart"/>
            <w:r w:rsidRPr="001C58FF">
              <w:rPr>
                <w:rFonts w:cstheme="minorHAnsi"/>
                <w:sz w:val="20"/>
                <w:szCs w:val="20"/>
              </w:rPr>
              <w:t>Fazal</w:t>
            </w:r>
            <w:proofErr w:type="spellEnd"/>
            <w:r w:rsidRPr="001C58FF">
              <w:rPr>
                <w:rFonts w:cstheme="minorHAnsi"/>
                <w:sz w:val="20"/>
                <w:szCs w:val="20"/>
              </w:rPr>
              <w:t xml:space="preserve"> </w:t>
            </w:r>
            <w:proofErr w:type="spellStart"/>
            <w:r w:rsidRPr="001C58FF">
              <w:rPr>
                <w:rFonts w:cstheme="minorHAnsi"/>
                <w:sz w:val="20"/>
                <w:szCs w:val="20"/>
              </w:rPr>
              <w:t>Hashmi</w:t>
            </w:r>
            <w:proofErr w:type="spellEnd"/>
            <w:r w:rsidRPr="001C58FF">
              <w:rPr>
                <w:rFonts w:cstheme="minorHAnsi"/>
                <w:sz w:val="20"/>
                <w:szCs w:val="20"/>
              </w:rPr>
              <w:t>,</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Epidemiologist</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 Inst. Of Public Health</w:t>
            </w:r>
          </w:p>
        </w:tc>
        <w:tc>
          <w:tcPr>
            <w:tcW w:w="3538" w:type="dxa"/>
            <w:noWrap/>
            <w:hideMark/>
          </w:tcPr>
          <w:p w:rsidR="001C58FF" w:rsidRPr="001C58FF" w:rsidRDefault="001E0CF2" w:rsidP="001C58FF">
            <w:pPr>
              <w:spacing w:before="0" w:after="0"/>
              <w:rPr>
                <w:rFonts w:cstheme="minorHAnsi"/>
                <w:sz w:val="20"/>
                <w:szCs w:val="20"/>
                <w:u w:val="single"/>
              </w:rPr>
            </w:pPr>
            <w:hyperlink r:id="rId26" w:history="1">
              <w:r w:rsidR="001C58FF" w:rsidRPr="001C58FF">
                <w:rPr>
                  <w:rFonts w:cstheme="minorHAnsi"/>
                  <w:color w:val="0000FF"/>
                  <w:sz w:val="20"/>
                  <w:szCs w:val="20"/>
                  <w:u w:val="single"/>
                </w:rPr>
                <w:t>suryajafar@gmail.com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14</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Mr. </w:t>
            </w:r>
            <w:proofErr w:type="spellStart"/>
            <w:r w:rsidRPr="001C58FF">
              <w:rPr>
                <w:rFonts w:cstheme="minorHAnsi"/>
                <w:sz w:val="20"/>
                <w:szCs w:val="20"/>
              </w:rPr>
              <w:t>Farooq</w:t>
            </w:r>
            <w:proofErr w:type="spellEnd"/>
            <w:r w:rsidRPr="001C58FF">
              <w:rPr>
                <w:rFonts w:cstheme="minorHAnsi"/>
                <w:sz w:val="20"/>
                <w:szCs w:val="20"/>
              </w:rPr>
              <w:t xml:space="preserve"> Ahmed,</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 Data Management Officer, DHIS</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DGHS</w:t>
            </w:r>
          </w:p>
        </w:tc>
        <w:tc>
          <w:tcPr>
            <w:tcW w:w="3538" w:type="dxa"/>
            <w:noWrap/>
            <w:hideMark/>
          </w:tcPr>
          <w:p w:rsidR="001C58FF" w:rsidRPr="001C58FF" w:rsidRDefault="001E0CF2" w:rsidP="001C58FF">
            <w:pPr>
              <w:spacing w:before="0" w:after="0"/>
              <w:rPr>
                <w:rFonts w:cstheme="minorHAnsi"/>
                <w:sz w:val="20"/>
                <w:szCs w:val="20"/>
                <w:u w:val="single"/>
              </w:rPr>
            </w:pPr>
            <w:hyperlink r:id="rId27" w:history="1">
              <w:r w:rsidR="001C58FF" w:rsidRPr="001C58FF">
                <w:rPr>
                  <w:rFonts w:cstheme="minorHAnsi"/>
                  <w:color w:val="0000FF"/>
                  <w:sz w:val="20"/>
                  <w:szCs w:val="20"/>
                  <w:u w:val="single"/>
                </w:rPr>
                <w:t>hmispb@yahoo.com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15</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w:t>
            </w:r>
            <w:proofErr w:type="spellStart"/>
            <w:r w:rsidRPr="001C58FF">
              <w:rPr>
                <w:rFonts w:cstheme="minorHAnsi"/>
                <w:sz w:val="20"/>
                <w:szCs w:val="20"/>
              </w:rPr>
              <w:t>Asad</w:t>
            </w:r>
            <w:proofErr w:type="spellEnd"/>
            <w:r w:rsidRPr="001C58FF">
              <w:rPr>
                <w:rFonts w:cstheme="minorHAnsi"/>
                <w:sz w:val="20"/>
                <w:szCs w:val="20"/>
              </w:rPr>
              <w:t xml:space="preserve"> </w:t>
            </w:r>
            <w:proofErr w:type="spellStart"/>
            <w:r w:rsidRPr="001C58FF">
              <w:rPr>
                <w:rFonts w:cstheme="minorHAnsi"/>
                <w:sz w:val="20"/>
                <w:szCs w:val="20"/>
              </w:rPr>
              <w:t>Zaheer</w:t>
            </w:r>
            <w:proofErr w:type="spellEnd"/>
            <w:r w:rsidRPr="001C58FF">
              <w:rPr>
                <w:rFonts w:cstheme="minorHAnsi"/>
                <w:sz w:val="20"/>
                <w:szCs w:val="20"/>
              </w:rPr>
              <w:t xml:space="preserve">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Registrar,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UHS</w:t>
            </w:r>
          </w:p>
        </w:tc>
        <w:tc>
          <w:tcPr>
            <w:tcW w:w="3538" w:type="dxa"/>
            <w:noWrap/>
            <w:hideMark/>
          </w:tcPr>
          <w:p w:rsidR="001C58FF" w:rsidRPr="001C58FF" w:rsidRDefault="001E0CF2" w:rsidP="001C58FF">
            <w:pPr>
              <w:spacing w:before="0" w:after="0"/>
              <w:rPr>
                <w:rFonts w:cstheme="minorHAnsi"/>
                <w:sz w:val="20"/>
                <w:szCs w:val="20"/>
                <w:u w:val="single"/>
              </w:rPr>
            </w:pPr>
            <w:hyperlink r:id="rId28" w:history="1">
              <w:r w:rsidR="001C58FF" w:rsidRPr="001C58FF">
                <w:rPr>
                  <w:rFonts w:cstheme="minorHAnsi"/>
                  <w:color w:val="0000FF"/>
                  <w:sz w:val="20"/>
                  <w:szCs w:val="20"/>
                  <w:u w:val="single"/>
                </w:rPr>
                <w:t>zaheerasad@yahoo.com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16</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Mr. Ali </w:t>
            </w:r>
            <w:proofErr w:type="spellStart"/>
            <w:r w:rsidRPr="001C58FF">
              <w:rPr>
                <w:rFonts w:cstheme="minorHAnsi"/>
                <w:sz w:val="20"/>
                <w:szCs w:val="20"/>
              </w:rPr>
              <w:t>Ahsan</w:t>
            </w:r>
            <w:proofErr w:type="spellEnd"/>
            <w:r w:rsidRPr="001C58FF">
              <w:rPr>
                <w:rFonts w:cstheme="minorHAnsi"/>
                <w:sz w:val="20"/>
                <w:szCs w:val="20"/>
              </w:rPr>
              <w:t xml:space="preserve">,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Regional DHIS Coordinator -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Dist. Rawalpindi</w:t>
            </w:r>
          </w:p>
        </w:tc>
        <w:tc>
          <w:tcPr>
            <w:tcW w:w="3538" w:type="dxa"/>
            <w:noWrap/>
            <w:hideMark/>
          </w:tcPr>
          <w:p w:rsidR="001C58FF" w:rsidRPr="001C58FF" w:rsidRDefault="001E0CF2" w:rsidP="001C58FF">
            <w:pPr>
              <w:spacing w:before="0" w:after="0"/>
              <w:rPr>
                <w:rFonts w:cstheme="minorHAnsi"/>
                <w:sz w:val="20"/>
                <w:szCs w:val="20"/>
                <w:u w:val="single"/>
              </w:rPr>
            </w:pPr>
            <w:hyperlink r:id="rId29" w:history="1">
              <w:r w:rsidR="001C58FF" w:rsidRPr="001C58FF">
                <w:rPr>
                  <w:rFonts w:cstheme="minorHAnsi"/>
                  <w:color w:val="0000FF"/>
                  <w:sz w:val="20"/>
                  <w:szCs w:val="20"/>
                  <w:u w:val="single"/>
                </w:rPr>
                <w:t>edohrwp@gmail.com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17</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w:t>
            </w:r>
            <w:proofErr w:type="spellStart"/>
            <w:r w:rsidRPr="001C58FF">
              <w:rPr>
                <w:rFonts w:cstheme="minorHAnsi"/>
                <w:sz w:val="20"/>
                <w:szCs w:val="20"/>
              </w:rPr>
              <w:t>Hafeez</w:t>
            </w:r>
            <w:proofErr w:type="spellEnd"/>
            <w:r w:rsidRPr="001C58FF">
              <w:rPr>
                <w:rFonts w:cstheme="minorHAnsi"/>
                <w:sz w:val="20"/>
                <w:szCs w:val="20"/>
              </w:rPr>
              <w:t xml:space="preserve"> </w:t>
            </w:r>
            <w:proofErr w:type="spellStart"/>
            <w:r w:rsidRPr="001C58FF">
              <w:rPr>
                <w:rFonts w:cstheme="minorHAnsi"/>
                <w:sz w:val="20"/>
                <w:szCs w:val="20"/>
              </w:rPr>
              <w:t>Ul</w:t>
            </w:r>
            <w:proofErr w:type="spellEnd"/>
            <w:r w:rsidRPr="001C58FF">
              <w:rPr>
                <w:rFonts w:cstheme="minorHAnsi"/>
                <w:sz w:val="20"/>
                <w:szCs w:val="20"/>
              </w:rPr>
              <w:t xml:space="preserve"> </w:t>
            </w:r>
            <w:proofErr w:type="spellStart"/>
            <w:r w:rsidRPr="001C58FF">
              <w:rPr>
                <w:rFonts w:cstheme="minorHAnsi"/>
                <w:sz w:val="20"/>
                <w:szCs w:val="20"/>
              </w:rPr>
              <w:t>Haq</w:t>
            </w:r>
            <w:proofErr w:type="spellEnd"/>
            <w:r w:rsidRPr="001C58FF">
              <w:rPr>
                <w:rFonts w:cstheme="minorHAnsi"/>
                <w:sz w:val="20"/>
                <w:szCs w:val="20"/>
              </w:rPr>
              <w:t xml:space="preserve"> </w:t>
            </w:r>
            <w:proofErr w:type="spellStart"/>
            <w:r w:rsidRPr="001C58FF">
              <w:rPr>
                <w:rFonts w:cstheme="minorHAnsi"/>
                <w:sz w:val="20"/>
                <w:szCs w:val="20"/>
              </w:rPr>
              <w:t>Memon</w:t>
            </w:r>
            <w:proofErr w:type="spellEnd"/>
            <w:r w:rsidRPr="001C58FF">
              <w:rPr>
                <w:rFonts w:cstheme="minorHAnsi"/>
                <w:sz w:val="20"/>
                <w:szCs w:val="20"/>
              </w:rPr>
              <w:t xml:space="preserve">,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Director Health Services,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Hyderabad</w:t>
            </w:r>
          </w:p>
        </w:tc>
        <w:tc>
          <w:tcPr>
            <w:tcW w:w="3538" w:type="dxa"/>
            <w:noWrap/>
            <w:hideMark/>
          </w:tcPr>
          <w:p w:rsidR="001C58FF" w:rsidRPr="001C58FF" w:rsidRDefault="001E0CF2" w:rsidP="001C58FF">
            <w:pPr>
              <w:spacing w:before="0" w:after="0"/>
              <w:rPr>
                <w:rFonts w:cstheme="minorHAnsi"/>
                <w:sz w:val="20"/>
                <w:szCs w:val="20"/>
                <w:u w:val="single"/>
              </w:rPr>
            </w:pPr>
            <w:hyperlink r:id="rId30" w:history="1">
              <w:r w:rsidR="001C58FF" w:rsidRPr="001C58FF">
                <w:rPr>
                  <w:rFonts w:cstheme="minorHAnsi"/>
                  <w:color w:val="0000FF"/>
                  <w:sz w:val="20"/>
                  <w:szCs w:val="20"/>
                  <w:u w:val="single"/>
                </w:rPr>
                <w:t>hafeezalhaq@yahoo.com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18</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w:t>
            </w:r>
            <w:proofErr w:type="spellStart"/>
            <w:r w:rsidRPr="001C58FF">
              <w:rPr>
                <w:rFonts w:cstheme="minorHAnsi"/>
                <w:sz w:val="20"/>
                <w:szCs w:val="20"/>
              </w:rPr>
              <w:t>Younis</w:t>
            </w:r>
            <w:proofErr w:type="spellEnd"/>
            <w:r w:rsidRPr="001C58FF">
              <w:rPr>
                <w:rFonts w:cstheme="minorHAnsi"/>
                <w:sz w:val="20"/>
                <w:szCs w:val="20"/>
              </w:rPr>
              <w:t xml:space="preserve"> </w:t>
            </w:r>
            <w:proofErr w:type="spellStart"/>
            <w:r w:rsidRPr="001C58FF">
              <w:rPr>
                <w:rFonts w:cstheme="minorHAnsi"/>
                <w:sz w:val="20"/>
                <w:szCs w:val="20"/>
              </w:rPr>
              <w:t>Asad</w:t>
            </w:r>
            <w:proofErr w:type="spellEnd"/>
            <w:r w:rsidRPr="001C58FF">
              <w:rPr>
                <w:rFonts w:cstheme="minorHAnsi"/>
                <w:sz w:val="20"/>
                <w:szCs w:val="20"/>
              </w:rPr>
              <w:t xml:space="preserve"> Sheikh,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Provincial DHIS Coordinator,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Hyderabad</w:t>
            </w:r>
          </w:p>
        </w:tc>
        <w:tc>
          <w:tcPr>
            <w:tcW w:w="3538" w:type="dxa"/>
            <w:noWrap/>
            <w:hideMark/>
          </w:tcPr>
          <w:p w:rsidR="001C58FF" w:rsidRPr="001C58FF" w:rsidRDefault="001E0CF2" w:rsidP="001C58FF">
            <w:pPr>
              <w:spacing w:before="0" w:after="0"/>
              <w:rPr>
                <w:rFonts w:cstheme="minorHAnsi"/>
                <w:sz w:val="20"/>
                <w:szCs w:val="20"/>
                <w:u w:val="single"/>
              </w:rPr>
            </w:pPr>
            <w:hyperlink r:id="rId31" w:history="1">
              <w:r w:rsidR="001C58FF" w:rsidRPr="001C58FF">
                <w:rPr>
                  <w:rFonts w:cstheme="minorHAnsi"/>
                  <w:color w:val="0000FF"/>
                  <w:sz w:val="20"/>
                  <w:szCs w:val="20"/>
                  <w:u w:val="single"/>
                </w:rPr>
                <w:t>dryounisshaikh@yahoo.com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19</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w:t>
            </w:r>
            <w:proofErr w:type="spellStart"/>
            <w:r w:rsidRPr="001C58FF">
              <w:rPr>
                <w:rFonts w:cstheme="minorHAnsi"/>
                <w:sz w:val="20"/>
                <w:szCs w:val="20"/>
              </w:rPr>
              <w:t>Rafique</w:t>
            </w:r>
            <w:proofErr w:type="spellEnd"/>
            <w:r w:rsidRPr="001C58FF">
              <w:rPr>
                <w:rFonts w:cstheme="minorHAnsi"/>
                <w:sz w:val="20"/>
                <w:szCs w:val="20"/>
              </w:rPr>
              <w:t xml:space="preserve"> </w:t>
            </w:r>
            <w:proofErr w:type="spellStart"/>
            <w:r w:rsidRPr="001C58FF">
              <w:rPr>
                <w:rFonts w:cstheme="minorHAnsi"/>
                <w:sz w:val="20"/>
                <w:szCs w:val="20"/>
              </w:rPr>
              <w:t>Mengal</w:t>
            </w:r>
            <w:proofErr w:type="spellEnd"/>
            <w:r w:rsidRPr="001C58FF">
              <w:rPr>
                <w:rFonts w:cstheme="minorHAnsi"/>
                <w:sz w:val="20"/>
                <w:szCs w:val="20"/>
              </w:rPr>
              <w:t xml:space="preserve">,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Dy. MNCH Coordinator,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Quetta</w:t>
            </w:r>
          </w:p>
        </w:tc>
        <w:tc>
          <w:tcPr>
            <w:tcW w:w="3538" w:type="dxa"/>
            <w:noWrap/>
            <w:hideMark/>
          </w:tcPr>
          <w:p w:rsidR="001C58FF" w:rsidRPr="001C58FF" w:rsidRDefault="001E0CF2" w:rsidP="001C58FF">
            <w:pPr>
              <w:spacing w:before="0" w:after="0"/>
              <w:rPr>
                <w:rFonts w:cstheme="minorHAnsi"/>
                <w:sz w:val="20"/>
                <w:szCs w:val="20"/>
                <w:u w:val="single"/>
              </w:rPr>
            </w:pPr>
            <w:hyperlink r:id="rId32" w:history="1">
              <w:r w:rsidR="001C58FF" w:rsidRPr="001C58FF">
                <w:rPr>
                  <w:rFonts w:cstheme="minorHAnsi"/>
                  <w:color w:val="0000FF"/>
                  <w:sz w:val="20"/>
                  <w:szCs w:val="20"/>
                  <w:u w:val="single"/>
                </w:rPr>
                <w:t>dr_mengal@yahoo.com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20</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w:t>
            </w:r>
            <w:proofErr w:type="spellStart"/>
            <w:r w:rsidRPr="001C58FF">
              <w:rPr>
                <w:rFonts w:cstheme="minorHAnsi"/>
                <w:sz w:val="20"/>
                <w:szCs w:val="20"/>
              </w:rPr>
              <w:t>Najeeb</w:t>
            </w:r>
            <w:proofErr w:type="spellEnd"/>
            <w:r w:rsidRPr="001C58FF">
              <w:rPr>
                <w:rFonts w:cstheme="minorHAnsi"/>
                <w:sz w:val="20"/>
                <w:szCs w:val="20"/>
              </w:rPr>
              <w:t xml:space="preserve"> </w:t>
            </w:r>
            <w:proofErr w:type="spellStart"/>
            <w:r w:rsidRPr="001C58FF">
              <w:rPr>
                <w:rFonts w:cstheme="minorHAnsi"/>
                <w:sz w:val="20"/>
                <w:szCs w:val="20"/>
              </w:rPr>
              <w:t>Ullah</w:t>
            </w:r>
            <w:proofErr w:type="spellEnd"/>
            <w:r w:rsidRPr="001C58FF">
              <w:rPr>
                <w:rFonts w:cstheme="minorHAnsi"/>
                <w:sz w:val="20"/>
                <w:szCs w:val="20"/>
              </w:rPr>
              <w:t xml:space="preserve"> </w:t>
            </w:r>
            <w:proofErr w:type="spellStart"/>
            <w:r w:rsidRPr="001C58FF">
              <w:rPr>
                <w:rFonts w:cstheme="minorHAnsi"/>
                <w:sz w:val="20"/>
                <w:szCs w:val="20"/>
              </w:rPr>
              <w:t>Marwat</w:t>
            </w:r>
            <w:proofErr w:type="spellEnd"/>
            <w:r w:rsidRPr="001C58FF">
              <w:rPr>
                <w:rFonts w:cstheme="minorHAnsi"/>
                <w:sz w:val="20"/>
                <w:szCs w:val="20"/>
              </w:rPr>
              <w:t xml:space="preserve">,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Dy. DHIS Coordinator,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Quetta</w:t>
            </w:r>
          </w:p>
        </w:tc>
        <w:tc>
          <w:tcPr>
            <w:tcW w:w="3538" w:type="dxa"/>
            <w:noWrap/>
            <w:hideMark/>
          </w:tcPr>
          <w:p w:rsidR="001C58FF" w:rsidRPr="001C58FF" w:rsidRDefault="001E0CF2" w:rsidP="001C58FF">
            <w:pPr>
              <w:spacing w:before="0" w:after="0"/>
              <w:rPr>
                <w:rFonts w:cstheme="minorHAnsi"/>
                <w:sz w:val="20"/>
                <w:szCs w:val="20"/>
                <w:u w:val="single"/>
              </w:rPr>
            </w:pPr>
            <w:hyperlink r:id="rId33" w:history="1">
              <w:r w:rsidR="001C58FF" w:rsidRPr="001C58FF">
                <w:rPr>
                  <w:rFonts w:cstheme="minorHAnsi"/>
                  <w:color w:val="0000FF"/>
                  <w:sz w:val="20"/>
                  <w:szCs w:val="20"/>
                  <w:u w:val="single"/>
                </w:rPr>
                <w:t>marwat_najeeb@yahoo.com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21</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w:t>
            </w:r>
            <w:proofErr w:type="spellStart"/>
            <w:r w:rsidRPr="001C58FF">
              <w:rPr>
                <w:rFonts w:cstheme="minorHAnsi"/>
                <w:sz w:val="20"/>
                <w:szCs w:val="20"/>
              </w:rPr>
              <w:t>Ghafoor</w:t>
            </w:r>
            <w:proofErr w:type="spellEnd"/>
            <w:r w:rsidRPr="001C58FF">
              <w:rPr>
                <w:rFonts w:cstheme="minorHAnsi"/>
                <w:sz w:val="20"/>
                <w:szCs w:val="20"/>
              </w:rPr>
              <w:t xml:space="preserve">,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Director Health Services,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Peshawar</w:t>
            </w:r>
          </w:p>
        </w:tc>
        <w:tc>
          <w:tcPr>
            <w:tcW w:w="3538" w:type="dxa"/>
            <w:noWrap/>
            <w:hideMark/>
          </w:tcPr>
          <w:p w:rsidR="001C58FF" w:rsidRPr="001C58FF" w:rsidRDefault="001E0CF2" w:rsidP="001C58FF">
            <w:pPr>
              <w:spacing w:before="0" w:after="0"/>
              <w:rPr>
                <w:rFonts w:cstheme="minorHAnsi"/>
                <w:sz w:val="20"/>
                <w:szCs w:val="20"/>
                <w:u w:val="single"/>
              </w:rPr>
            </w:pPr>
            <w:hyperlink r:id="rId34" w:history="1">
              <w:r w:rsidR="001C58FF" w:rsidRPr="001C58FF">
                <w:rPr>
                  <w:rFonts w:cstheme="minorHAnsi"/>
                  <w:color w:val="0000FF"/>
                  <w:sz w:val="20"/>
                  <w:szCs w:val="20"/>
                  <w:u w:val="single"/>
                </w:rPr>
                <w:t>ghafoor99@gmail.com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22</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w:t>
            </w:r>
            <w:proofErr w:type="spellStart"/>
            <w:r w:rsidRPr="001C58FF">
              <w:rPr>
                <w:rFonts w:cstheme="minorHAnsi"/>
                <w:sz w:val="20"/>
                <w:szCs w:val="20"/>
              </w:rPr>
              <w:t>Fazal</w:t>
            </w:r>
            <w:proofErr w:type="spellEnd"/>
            <w:r w:rsidRPr="001C58FF">
              <w:rPr>
                <w:rFonts w:cstheme="minorHAnsi"/>
                <w:sz w:val="20"/>
                <w:szCs w:val="20"/>
              </w:rPr>
              <w:t xml:space="preserve"> Rabbi,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Deputy Program Manager - DHIS,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Peshawar</w:t>
            </w:r>
          </w:p>
        </w:tc>
        <w:tc>
          <w:tcPr>
            <w:tcW w:w="3538" w:type="dxa"/>
            <w:hideMark/>
          </w:tcPr>
          <w:p w:rsidR="001C58FF" w:rsidRPr="001C58FF" w:rsidRDefault="001E0CF2" w:rsidP="001C58FF">
            <w:pPr>
              <w:spacing w:before="0" w:after="0"/>
              <w:rPr>
                <w:rFonts w:cstheme="minorHAnsi"/>
                <w:sz w:val="20"/>
                <w:szCs w:val="20"/>
                <w:u w:val="single"/>
              </w:rPr>
            </w:pPr>
            <w:hyperlink r:id="rId35" w:history="1">
              <w:r w:rsidR="001C58FF" w:rsidRPr="001C58FF">
                <w:rPr>
                  <w:rFonts w:cstheme="minorHAnsi"/>
                  <w:color w:val="0000FF"/>
                  <w:sz w:val="20"/>
                  <w:szCs w:val="20"/>
                  <w:u w:val="single"/>
                </w:rPr>
                <w:t>drfazalrabbi@gmail.com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23</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Faheem Ahmed,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Provincial MCNH Coordinator,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Peshawar</w:t>
            </w:r>
          </w:p>
        </w:tc>
        <w:tc>
          <w:tcPr>
            <w:tcW w:w="3538" w:type="dxa"/>
            <w:noWrap/>
            <w:hideMark/>
          </w:tcPr>
          <w:p w:rsidR="001C58FF" w:rsidRPr="001C58FF" w:rsidRDefault="001E0CF2" w:rsidP="001C58FF">
            <w:pPr>
              <w:spacing w:before="0" w:after="0"/>
              <w:rPr>
                <w:rFonts w:cstheme="minorHAnsi"/>
                <w:sz w:val="20"/>
                <w:szCs w:val="20"/>
                <w:u w:val="single"/>
              </w:rPr>
            </w:pPr>
            <w:hyperlink r:id="rId36" w:history="1">
              <w:r w:rsidR="001C58FF" w:rsidRPr="001C58FF">
                <w:rPr>
                  <w:rFonts w:cstheme="minorHAnsi"/>
                  <w:color w:val="0000FF"/>
                  <w:sz w:val="20"/>
                  <w:szCs w:val="20"/>
                  <w:u w:val="single"/>
                </w:rPr>
                <w:t>drfahim786@yahoo.com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24</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Mr. </w:t>
            </w:r>
            <w:proofErr w:type="spellStart"/>
            <w:r w:rsidRPr="001C58FF">
              <w:rPr>
                <w:rFonts w:cstheme="minorHAnsi"/>
                <w:sz w:val="20"/>
                <w:szCs w:val="20"/>
              </w:rPr>
              <w:t>Etsham</w:t>
            </w:r>
            <w:proofErr w:type="spellEnd"/>
            <w:r w:rsidRPr="001C58FF">
              <w:rPr>
                <w:rFonts w:cstheme="minorHAnsi"/>
                <w:sz w:val="20"/>
                <w:szCs w:val="20"/>
              </w:rPr>
              <w:t xml:space="preserve"> </w:t>
            </w:r>
            <w:proofErr w:type="spellStart"/>
            <w:r w:rsidRPr="001C58FF">
              <w:rPr>
                <w:rFonts w:cstheme="minorHAnsi"/>
                <w:sz w:val="20"/>
                <w:szCs w:val="20"/>
              </w:rPr>
              <w:t>Siddiqi</w:t>
            </w:r>
            <w:proofErr w:type="spellEnd"/>
            <w:r w:rsidRPr="001C58FF">
              <w:rPr>
                <w:rFonts w:cstheme="minorHAnsi"/>
                <w:sz w:val="20"/>
                <w:szCs w:val="20"/>
              </w:rPr>
              <w:t xml:space="preserve">,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Data Administrator, DHIS,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Peshawar</w:t>
            </w:r>
          </w:p>
        </w:tc>
        <w:tc>
          <w:tcPr>
            <w:tcW w:w="3538" w:type="dxa"/>
            <w:noWrap/>
            <w:hideMark/>
          </w:tcPr>
          <w:p w:rsidR="001C58FF" w:rsidRPr="001C58FF" w:rsidRDefault="001E0CF2" w:rsidP="001C58FF">
            <w:pPr>
              <w:spacing w:before="0" w:after="0"/>
              <w:rPr>
                <w:rFonts w:cstheme="minorHAnsi"/>
                <w:sz w:val="20"/>
                <w:szCs w:val="20"/>
                <w:u w:val="single"/>
              </w:rPr>
            </w:pPr>
            <w:hyperlink r:id="rId37" w:history="1">
              <w:r w:rsidR="001C58FF" w:rsidRPr="001C58FF">
                <w:rPr>
                  <w:rFonts w:cstheme="minorHAnsi"/>
                  <w:color w:val="0000FF"/>
                  <w:sz w:val="20"/>
                  <w:szCs w:val="20"/>
                  <w:u w:val="single"/>
                </w:rPr>
                <w:t>shamispk@hotmail.com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25</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w:t>
            </w:r>
            <w:proofErr w:type="spellStart"/>
            <w:r w:rsidRPr="001C58FF">
              <w:rPr>
                <w:rFonts w:cstheme="minorHAnsi"/>
                <w:sz w:val="20"/>
                <w:szCs w:val="20"/>
              </w:rPr>
              <w:t>Ehsan</w:t>
            </w:r>
            <w:proofErr w:type="spellEnd"/>
            <w:r w:rsidRPr="001C58FF">
              <w:rPr>
                <w:rFonts w:cstheme="minorHAnsi"/>
                <w:sz w:val="20"/>
                <w:szCs w:val="20"/>
              </w:rPr>
              <w:t xml:space="preserve"> Ahmed</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Director Health, GB</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Gilgit</w:t>
            </w:r>
          </w:p>
        </w:tc>
        <w:tc>
          <w:tcPr>
            <w:tcW w:w="3538" w:type="dxa"/>
            <w:noWrap/>
            <w:hideMark/>
          </w:tcPr>
          <w:p w:rsidR="001C58FF" w:rsidRPr="001C58FF" w:rsidRDefault="001E0CF2" w:rsidP="001C58FF">
            <w:pPr>
              <w:spacing w:before="0" w:after="0"/>
              <w:rPr>
                <w:rFonts w:cstheme="minorHAnsi"/>
                <w:sz w:val="20"/>
                <w:szCs w:val="20"/>
                <w:u w:val="single"/>
              </w:rPr>
            </w:pPr>
            <w:hyperlink r:id="rId38" w:history="1">
              <w:r w:rsidR="001C58FF" w:rsidRPr="001C58FF">
                <w:rPr>
                  <w:rFonts w:cstheme="minorHAnsi"/>
                  <w:color w:val="0000FF"/>
                  <w:sz w:val="20"/>
                  <w:szCs w:val="20"/>
                  <w:u w:val="single"/>
                </w:rPr>
                <w:t>drehsanali@62@gmail.com</w:t>
              </w:r>
            </w:hyperlink>
          </w:p>
        </w:tc>
      </w:tr>
      <w:tr w:rsidR="001C58FF" w:rsidRPr="001C58FF" w:rsidTr="00400F05">
        <w:trPr>
          <w:trHeight w:val="315"/>
        </w:trPr>
        <w:tc>
          <w:tcPr>
            <w:tcW w:w="2831" w:type="dxa"/>
            <w:gridSpan w:val="2"/>
            <w:noWrap/>
            <w:hideMark/>
          </w:tcPr>
          <w:p w:rsidR="001C58FF" w:rsidRPr="001C58FF" w:rsidRDefault="001C58FF" w:rsidP="001C58FF">
            <w:pPr>
              <w:spacing w:before="0" w:after="0"/>
              <w:rPr>
                <w:rFonts w:cstheme="minorHAnsi"/>
                <w:b/>
                <w:bCs/>
                <w:sz w:val="20"/>
                <w:szCs w:val="20"/>
              </w:rPr>
            </w:pPr>
            <w:r w:rsidRPr="001C58FF">
              <w:rPr>
                <w:rFonts w:cstheme="minorHAnsi"/>
                <w:b/>
                <w:bCs/>
                <w:sz w:val="20"/>
                <w:szCs w:val="20"/>
              </w:rPr>
              <w:t xml:space="preserve">World Health Organization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w:t>
            </w:r>
          </w:p>
        </w:tc>
        <w:tc>
          <w:tcPr>
            <w:tcW w:w="3538"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w:t>
            </w:r>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1</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w:t>
            </w:r>
            <w:proofErr w:type="spellStart"/>
            <w:r w:rsidRPr="001C58FF">
              <w:rPr>
                <w:rFonts w:cstheme="minorHAnsi"/>
                <w:sz w:val="20"/>
                <w:szCs w:val="20"/>
              </w:rPr>
              <w:t>Mohmad</w:t>
            </w:r>
            <w:proofErr w:type="spellEnd"/>
            <w:r w:rsidRPr="001C58FF">
              <w:rPr>
                <w:rFonts w:cstheme="minorHAnsi"/>
                <w:sz w:val="20"/>
                <w:szCs w:val="20"/>
              </w:rPr>
              <w:t xml:space="preserve"> Ali,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RA/EST/IER</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WHO_EMRO</w:t>
            </w:r>
          </w:p>
        </w:tc>
        <w:tc>
          <w:tcPr>
            <w:tcW w:w="3538"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ALIM@emro.who.int</w:t>
            </w:r>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2</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w:t>
            </w:r>
            <w:proofErr w:type="spellStart"/>
            <w:r w:rsidRPr="001C58FF">
              <w:rPr>
                <w:rFonts w:cstheme="minorHAnsi"/>
                <w:sz w:val="20"/>
                <w:szCs w:val="20"/>
              </w:rPr>
              <w:t>Zulfqar</w:t>
            </w:r>
            <w:proofErr w:type="spellEnd"/>
            <w:r w:rsidRPr="001C58FF">
              <w:rPr>
                <w:rFonts w:cstheme="minorHAnsi"/>
                <w:sz w:val="20"/>
                <w:szCs w:val="20"/>
              </w:rPr>
              <w:t xml:space="preserve"> Khan,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HSS Cluster Coordinator</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WHO-Islamabad</w:t>
            </w:r>
          </w:p>
        </w:tc>
        <w:tc>
          <w:tcPr>
            <w:tcW w:w="3538" w:type="dxa"/>
            <w:noWrap/>
            <w:hideMark/>
          </w:tcPr>
          <w:p w:rsidR="001C58FF" w:rsidRPr="001C58FF" w:rsidRDefault="001E0CF2" w:rsidP="001C58FF">
            <w:pPr>
              <w:spacing w:before="0" w:after="0"/>
              <w:rPr>
                <w:rFonts w:cstheme="minorHAnsi"/>
                <w:sz w:val="20"/>
                <w:szCs w:val="20"/>
                <w:u w:val="single"/>
              </w:rPr>
            </w:pPr>
            <w:hyperlink r:id="rId39" w:history="1">
              <w:r w:rsidR="001C58FF" w:rsidRPr="001C58FF">
                <w:rPr>
                  <w:rFonts w:cstheme="minorHAnsi"/>
                  <w:color w:val="0000FF"/>
                  <w:sz w:val="20"/>
                  <w:szCs w:val="20"/>
                  <w:u w:val="single"/>
                </w:rPr>
                <w:t>khanzul@pak.emro.who.int</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3</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Dr. S. M. Mursalin</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Technical Coordinator (HIS/CRVS)</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WHO-Islamabad</w:t>
            </w:r>
          </w:p>
        </w:tc>
        <w:tc>
          <w:tcPr>
            <w:tcW w:w="3538" w:type="dxa"/>
            <w:noWrap/>
            <w:hideMark/>
          </w:tcPr>
          <w:p w:rsidR="001C58FF" w:rsidRPr="001C58FF" w:rsidRDefault="001E0CF2" w:rsidP="001C58FF">
            <w:pPr>
              <w:spacing w:before="0" w:after="0"/>
              <w:rPr>
                <w:rFonts w:cstheme="minorHAnsi"/>
                <w:sz w:val="20"/>
                <w:szCs w:val="20"/>
                <w:u w:val="single"/>
              </w:rPr>
            </w:pPr>
            <w:hyperlink r:id="rId40" w:history="1">
              <w:r w:rsidR="001C58FF" w:rsidRPr="001C58FF">
                <w:rPr>
                  <w:rFonts w:cstheme="minorHAnsi"/>
                  <w:color w:val="0000FF"/>
                  <w:sz w:val="20"/>
                  <w:szCs w:val="20"/>
                  <w:u w:val="single"/>
                </w:rPr>
                <w:t>mursalins@pak.emro.who.int</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lastRenderedPageBreak/>
              <w:t>4</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Dr. Khizar Ashraf</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Cluster Coordinator</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WHO-Islamabad</w:t>
            </w:r>
          </w:p>
        </w:tc>
        <w:tc>
          <w:tcPr>
            <w:tcW w:w="3538" w:type="dxa"/>
            <w:noWrap/>
            <w:hideMark/>
          </w:tcPr>
          <w:p w:rsidR="001C58FF" w:rsidRPr="001C58FF" w:rsidRDefault="001E0CF2" w:rsidP="001C58FF">
            <w:pPr>
              <w:spacing w:before="0" w:after="0"/>
              <w:rPr>
                <w:rFonts w:cstheme="minorHAnsi"/>
                <w:sz w:val="20"/>
                <w:szCs w:val="20"/>
                <w:u w:val="single"/>
              </w:rPr>
            </w:pPr>
            <w:hyperlink r:id="rId41" w:history="1">
              <w:r w:rsidR="001C58FF" w:rsidRPr="001C58FF">
                <w:rPr>
                  <w:rFonts w:cstheme="minorHAnsi"/>
                  <w:color w:val="0000FF"/>
                  <w:sz w:val="20"/>
                  <w:szCs w:val="20"/>
                  <w:u w:val="single"/>
                </w:rPr>
                <w:t>ashrafk@pak.emro.who.int</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5</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Farah </w:t>
            </w:r>
            <w:proofErr w:type="spellStart"/>
            <w:r w:rsidRPr="001C58FF">
              <w:rPr>
                <w:rFonts w:cstheme="minorHAnsi"/>
                <w:sz w:val="20"/>
                <w:szCs w:val="20"/>
              </w:rPr>
              <w:t>Sabih</w:t>
            </w:r>
            <w:proofErr w:type="spellEnd"/>
            <w:r w:rsidRPr="001C58FF">
              <w:rPr>
                <w:rFonts w:cstheme="minorHAnsi"/>
                <w:sz w:val="20"/>
                <w:szCs w:val="20"/>
              </w:rPr>
              <w:t>,</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Technical Officer (HCD)</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WHO-Islamabad</w:t>
            </w:r>
          </w:p>
        </w:tc>
        <w:tc>
          <w:tcPr>
            <w:tcW w:w="3538" w:type="dxa"/>
            <w:noWrap/>
            <w:hideMark/>
          </w:tcPr>
          <w:p w:rsidR="001C58FF" w:rsidRPr="001C58FF" w:rsidRDefault="001E0CF2" w:rsidP="001C58FF">
            <w:pPr>
              <w:spacing w:before="0" w:after="0"/>
              <w:rPr>
                <w:rFonts w:cstheme="minorHAnsi"/>
                <w:sz w:val="20"/>
                <w:szCs w:val="20"/>
                <w:u w:val="single"/>
              </w:rPr>
            </w:pPr>
            <w:hyperlink r:id="rId42" w:history="1">
              <w:r w:rsidR="001C58FF" w:rsidRPr="001C58FF">
                <w:rPr>
                  <w:rFonts w:cstheme="minorHAnsi"/>
                  <w:color w:val="0000FF"/>
                  <w:sz w:val="20"/>
                  <w:szCs w:val="20"/>
                  <w:u w:val="single"/>
                </w:rPr>
                <w:t>sabihf@pak.emr.who.int</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6</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Babar </w:t>
            </w:r>
            <w:proofErr w:type="spellStart"/>
            <w:r w:rsidRPr="001C58FF">
              <w:rPr>
                <w:rFonts w:cstheme="minorHAnsi"/>
                <w:sz w:val="20"/>
                <w:szCs w:val="20"/>
              </w:rPr>
              <w:t>Alam</w:t>
            </w:r>
            <w:proofErr w:type="spellEnd"/>
            <w:r w:rsidRPr="001C58FF">
              <w:rPr>
                <w:rFonts w:cstheme="minorHAnsi"/>
                <w:sz w:val="20"/>
                <w:szCs w:val="20"/>
              </w:rPr>
              <w:t xml:space="preserve">,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MNCH Officer</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WHO-Punjab</w:t>
            </w:r>
          </w:p>
        </w:tc>
        <w:tc>
          <w:tcPr>
            <w:tcW w:w="3538" w:type="dxa"/>
            <w:noWrap/>
            <w:hideMark/>
          </w:tcPr>
          <w:p w:rsidR="001C58FF" w:rsidRPr="001C58FF" w:rsidRDefault="001E0CF2" w:rsidP="001C58FF">
            <w:pPr>
              <w:spacing w:before="0" w:after="0"/>
              <w:rPr>
                <w:rFonts w:cstheme="minorHAnsi"/>
                <w:sz w:val="20"/>
                <w:szCs w:val="20"/>
                <w:u w:val="single"/>
              </w:rPr>
            </w:pPr>
            <w:hyperlink r:id="rId43" w:history="1">
              <w:r w:rsidR="001C58FF" w:rsidRPr="001C58FF">
                <w:rPr>
                  <w:rFonts w:cstheme="minorHAnsi"/>
                  <w:color w:val="0000FF"/>
                  <w:sz w:val="20"/>
                  <w:szCs w:val="20"/>
                  <w:u w:val="single"/>
                </w:rPr>
                <w:t>alamb@pak.emro.who.int</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7</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Anwar Jasim,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MNCH Officer</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WHO-KPK</w:t>
            </w:r>
          </w:p>
        </w:tc>
        <w:tc>
          <w:tcPr>
            <w:tcW w:w="3538" w:type="dxa"/>
            <w:noWrap/>
            <w:hideMark/>
          </w:tcPr>
          <w:p w:rsidR="001C58FF" w:rsidRPr="001C58FF" w:rsidRDefault="001E0CF2" w:rsidP="001C58FF">
            <w:pPr>
              <w:spacing w:before="0" w:after="0"/>
              <w:rPr>
                <w:rFonts w:cstheme="minorHAnsi"/>
                <w:sz w:val="20"/>
                <w:szCs w:val="20"/>
                <w:u w:val="single"/>
              </w:rPr>
            </w:pPr>
            <w:hyperlink r:id="rId44" w:history="1">
              <w:r w:rsidR="001C58FF" w:rsidRPr="001C58FF">
                <w:rPr>
                  <w:rFonts w:cstheme="minorHAnsi"/>
                  <w:color w:val="0000FF"/>
                  <w:sz w:val="20"/>
                  <w:szCs w:val="20"/>
                  <w:u w:val="single"/>
                </w:rPr>
                <w:t>anwarj@pak.emro.who.int</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8</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A. </w:t>
            </w:r>
            <w:proofErr w:type="spellStart"/>
            <w:r w:rsidRPr="001C58FF">
              <w:rPr>
                <w:rFonts w:cstheme="minorHAnsi"/>
                <w:sz w:val="20"/>
                <w:szCs w:val="20"/>
              </w:rPr>
              <w:t>Rehman</w:t>
            </w:r>
            <w:proofErr w:type="spellEnd"/>
            <w:r w:rsidRPr="001C58FF">
              <w:rPr>
                <w:rFonts w:cstheme="minorHAnsi"/>
                <w:sz w:val="20"/>
                <w:szCs w:val="20"/>
              </w:rPr>
              <w:t xml:space="preserve"> </w:t>
            </w:r>
            <w:proofErr w:type="spellStart"/>
            <w:r w:rsidRPr="001C58FF">
              <w:rPr>
                <w:rFonts w:cstheme="minorHAnsi"/>
                <w:sz w:val="20"/>
                <w:szCs w:val="20"/>
              </w:rPr>
              <w:t>Pirzado</w:t>
            </w:r>
            <w:proofErr w:type="spellEnd"/>
            <w:r w:rsidRPr="001C58FF">
              <w:rPr>
                <w:rFonts w:cstheme="minorHAnsi"/>
                <w:sz w:val="20"/>
                <w:szCs w:val="20"/>
              </w:rPr>
              <w:t>,</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MNCH Officer</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WHO-Sindh</w:t>
            </w:r>
          </w:p>
        </w:tc>
        <w:tc>
          <w:tcPr>
            <w:tcW w:w="3538" w:type="dxa"/>
            <w:noWrap/>
            <w:hideMark/>
          </w:tcPr>
          <w:p w:rsidR="001C58FF" w:rsidRPr="001C58FF" w:rsidRDefault="001E0CF2" w:rsidP="001C58FF">
            <w:pPr>
              <w:spacing w:before="0" w:after="0"/>
              <w:rPr>
                <w:rFonts w:cstheme="minorHAnsi"/>
                <w:sz w:val="20"/>
                <w:szCs w:val="20"/>
                <w:u w:val="single"/>
              </w:rPr>
            </w:pPr>
            <w:hyperlink r:id="rId45" w:history="1">
              <w:r w:rsidR="001C58FF" w:rsidRPr="001C58FF">
                <w:rPr>
                  <w:rFonts w:cstheme="minorHAnsi"/>
                  <w:color w:val="0000FF"/>
                  <w:sz w:val="20"/>
                  <w:szCs w:val="20"/>
                  <w:u w:val="single"/>
                </w:rPr>
                <w:t>pirzadoa@pak.emro.who.int</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9</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w:t>
            </w:r>
            <w:proofErr w:type="spellStart"/>
            <w:r w:rsidRPr="001C58FF">
              <w:rPr>
                <w:rFonts w:cstheme="minorHAnsi"/>
                <w:sz w:val="20"/>
                <w:szCs w:val="20"/>
              </w:rPr>
              <w:t>Tahira</w:t>
            </w:r>
            <w:proofErr w:type="spellEnd"/>
            <w:r w:rsidRPr="001C58FF">
              <w:rPr>
                <w:rFonts w:cstheme="minorHAnsi"/>
                <w:sz w:val="20"/>
                <w:szCs w:val="20"/>
              </w:rPr>
              <w:t xml:space="preserve"> </w:t>
            </w:r>
            <w:proofErr w:type="spellStart"/>
            <w:r w:rsidRPr="001C58FF">
              <w:rPr>
                <w:rFonts w:cstheme="minorHAnsi"/>
                <w:sz w:val="20"/>
                <w:szCs w:val="20"/>
              </w:rPr>
              <w:t>Baloch</w:t>
            </w:r>
            <w:proofErr w:type="spellEnd"/>
            <w:r w:rsidRPr="001C58FF">
              <w:rPr>
                <w:rFonts w:cstheme="minorHAnsi"/>
                <w:sz w:val="20"/>
                <w:szCs w:val="20"/>
              </w:rPr>
              <w:t>,</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Technical Officer - HSS</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WHO-Balochistan</w:t>
            </w:r>
          </w:p>
        </w:tc>
        <w:tc>
          <w:tcPr>
            <w:tcW w:w="3538" w:type="dxa"/>
            <w:noWrap/>
            <w:hideMark/>
          </w:tcPr>
          <w:p w:rsidR="001C58FF" w:rsidRPr="001C58FF" w:rsidRDefault="001E0CF2" w:rsidP="001C58FF">
            <w:pPr>
              <w:spacing w:before="0" w:after="0"/>
              <w:rPr>
                <w:rFonts w:cstheme="minorHAnsi"/>
                <w:sz w:val="20"/>
                <w:szCs w:val="20"/>
                <w:u w:val="single"/>
              </w:rPr>
            </w:pPr>
            <w:hyperlink r:id="rId46" w:history="1">
              <w:r w:rsidR="001C58FF" w:rsidRPr="001C58FF">
                <w:rPr>
                  <w:rFonts w:cstheme="minorHAnsi"/>
                  <w:color w:val="0000FF"/>
                  <w:sz w:val="20"/>
                  <w:szCs w:val="20"/>
                  <w:u w:val="single"/>
                </w:rPr>
                <w:t>balocht@pak.emro.who.int</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10</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Mr. Imran Majeed</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Data Analyst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WHO-Islamabad </w:t>
            </w:r>
          </w:p>
        </w:tc>
        <w:tc>
          <w:tcPr>
            <w:tcW w:w="3538" w:type="dxa"/>
            <w:noWrap/>
            <w:hideMark/>
          </w:tcPr>
          <w:p w:rsidR="001C58FF" w:rsidRPr="001C58FF" w:rsidRDefault="001E0CF2" w:rsidP="001C58FF">
            <w:pPr>
              <w:spacing w:before="0" w:after="0"/>
              <w:rPr>
                <w:rFonts w:cstheme="minorHAnsi"/>
                <w:sz w:val="20"/>
                <w:szCs w:val="20"/>
                <w:u w:val="single"/>
              </w:rPr>
            </w:pPr>
            <w:hyperlink r:id="rId47" w:history="1">
              <w:r w:rsidR="001C58FF" w:rsidRPr="001C58FF">
                <w:rPr>
                  <w:rFonts w:cstheme="minorHAnsi"/>
                  <w:color w:val="0000FF"/>
                  <w:sz w:val="20"/>
                  <w:szCs w:val="20"/>
                  <w:u w:val="single"/>
                </w:rPr>
                <w:t>maliki@pak.emro.who.int</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11</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Mr. Asif  </w:t>
            </w:r>
            <w:proofErr w:type="spellStart"/>
            <w:r w:rsidRPr="001C58FF">
              <w:rPr>
                <w:rFonts w:cstheme="minorHAnsi"/>
                <w:sz w:val="20"/>
                <w:szCs w:val="20"/>
              </w:rPr>
              <w:t>Mehmood</w:t>
            </w:r>
            <w:proofErr w:type="spellEnd"/>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Data Administrator</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WHO-Islamabad </w:t>
            </w:r>
          </w:p>
        </w:tc>
        <w:tc>
          <w:tcPr>
            <w:tcW w:w="3538" w:type="dxa"/>
            <w:noWrap/>
            <w:hideMark/>
          </w:tcPr>
          <w:p w:rsidR="001C58FF" w:rsidRPr="001C58FF" w:rsidRDefault="001E0CF2" w:rsidP="001C58FF">
            <w:pPr>
              <w:spacing w:before="0" w:after="0"/>
              <w:rPr>
                <w:rFonts w:cstheme="minorHAnsi"/>
                <w:sz w:val="20"/>
                <w:szCs w:val="20"/>
                <w:u w:val="single"/>
              </w:rPr>
            </w:pPr>
            <w:hyperlink r:id="rId48" w:history="1">
              <w:r w:rsidR="001C58FF" w:rsidRPr="001C58FF">
                <w:rPr>
                  <w:rFonts w:cstheme="minorHAnsi"/>
                  <w:color w:val="0000FF"/>
                  <w:sz w:val="20"/>
                  <w:szCs w:val="20"/>
                  <w:u w:val="single"/>
                </w:rPr>
                <w:t>mehmoodas@pak.emro.who.int</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w:t>
            </w:r>
          </w:p>
        </w:tc>
        <w:tc>
          <w:tcPr>
            <w:tcW w:w="1967"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w:t>
            </w:r>
          </w:p>
        </w:tc>
        <w:tc>
          <w:tcPr>
            <w:tcW w:w="3538"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w:t>
            </w:r>
          </w:p>
        </w:tc>
      </w:tr>
      <w:tr w:rsidR="001C58FF" w:rsidRPr="001C58FF" w:rsidTr="00400F05">
        <w:trPr>
          <w:trHeight w:val="315"/>
        </w:trPr>
        <w:tc>
          <w:tcPr>
            <w:tcW w:w="2831" w:type="dxa"/>
            <w:gridSpan w:val="2"/>
            <w:noWrap/>
            <w:hideMark/>
          </w:tcPr>
          <w:p w:rsidR="001C58FF" w:rsidRPr="001C58FF" w:rsidRDefault="001C58FF" w:rsidP="001C58FF">
            <w:pPr>
              <w:spacing w:before="0" w:after="0"/>
              <w:rPr>
                <w:rFonts w:cstheme="minorHAnsi"/>
                <w:b/>
                <w:bCs/>
                <w:sz w:val="20"/>
                <w:szCs w:val="20"/>
              </w:rPr>
            </w:pPr>
            <w:r w:rsidRPr="001C58FF">
              <w:rPr>
                <w:rFonts w:cstheme="minorHAnsi"/>
                <w:b/>
                <w:bCs/>
                <w:sz w:val="20"/>
                <w:szCs w:val="20"/>
              </w:rPr>
              <w:t xml:space="preserve">International Partners/ Agencies, </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w:t>
            </w:r>
          </w:p>
        </w:tc>
        <w:tc>
          <w:tcPr>
            <w:tcW w:w="3538"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w:t>
            </w:r>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1</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Ms. Harumi Shibata Salazar, </w:t>
            </w:r>
          </w:p>
        </w:tc>
        <w:tc>
          <w:tcPr>
            <w:tcW w:w="4262" w:type="dxa"/>
            <w:gridSpan w:val="2"/>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Statistics Division, United Nations ESCAP </w:t>
            </w:r>
          </w:p>
        </w:tc>
        <w:tc>
          <w:tcPr>
            <w:tcW w:w="3538" w:type="dxa"/>
            <w:noWrap/>
            <w:hideMark/>
          </w:tcPr>
          <w:p w:rsidR="001C58FF" w:rsidRPr="001C58FF" w:rsidRDefault="001E0CF2" w:rsidP="001C58FF">
            <w:pPr>
              <w:spacing w:before="0" w:after="0"/>
              <w:rPr>
                <w:rFonts w:cstheme="minorHAnsi"/>
                <w:sz w:val="20"/>
                <w:szCs w:val="20"/>
                <w:u w:val="single"/>
              </w:rPr>
            </w:pPr>
            <w:hyperlink r:id="rId49" w:history="1">
              <w:r w:rsidR="001C58FF" w:rsidRPr="001C58FF">
                <w:rPr>
                  <w:rFonts w:cstheme="minorHAnsi"/>
                  <w:color w:val="0000FF"/>
                  <w:sz w:val="20"/>
                  <w:szCs w:val="20"/>
                  <w:u w:val="single"/>
                </w:rPr>
                <w:t>shibata@un.org</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2</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Pervez </w:t>
            </w:r>
            <w:proofErr w:type="spellStart"/>
            <w:r w:rsidRPr="001C58FF">
              <w:rPr>
                <w:rFonts w:cstheme="minorHAnsi"/>
                <w:sz w:val="20"/>
                <w:szCs w:val="20"/>
              </w:rPr>
              <w:t>Shaukat</w:t>
            </w:r>
            <w:proofErr w:type="spellEnd"/>
          </w:p>
        </w:tc>
        <w:tc>
          <w:tcPr>
            <w:tcW w:w="4262" w:type="dxa"/>
            <w:gridSpan w:val="2"/>
            <w:noWrap/>
            <w:hideMark/>
          </w:tcPr>
          <w:p w:rsidR="001C58FF" w:rsidRPr="001C58FF" w:rsidRDefault="001C58FF" w:rsidP="001C58FF">
            <w:pPr>
              <w:spacing w:before="0" w:after="0"/>
              <w:rPr>
                <w:rFonts w:cstheme="minorHAnsi"/>
                <w:sz w:val="20"/>
                <w:szCs w:val="20"/>
              </w:rPr>
            </w:pPr>
            <w:r w:rsidRPr="001C58FF">
              <w:rPr>
                <w:rFonts w:cstheme="minorHAnsi"/>
                <w:sz w:val="20"/>
                <w:szCs w:val="20"/>
              </w:rPr>
              <w:t>Public Health Officer - UNHCR</w:t>
            </w:r>
          </w:p>
        </w:tc>
        <w:tc>
          <w:tcPr>
            <w:tcW w:w="3538"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w:t>
            </w:r>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3</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Dr. </w:t>
            </w:r>
            <w:proofErr w:type="spellStart"/>
            <w:r w:rsidRPr="001C58FF">
              <w:rPr>
                <w:rFonts w:cstheme="minorHAnsi"/>
                <w:sz w:val="20"/>
                <w:szCs w:val="20"/>
              </w:rPr>
              <w:t>Mirza</w:t>
            </w:r>
            <w:proofErr w:type="spellEnd"/>
            <w:r w:rsidRPr="001C58FF">
              <w:rPr>
                <w:rFonts w:cstheme="minorHAnsi"/>
                <w:sz w:val="20"/>
                <w:szCs w:val="20"/>
              </w:rPr>
              <w:t xml:space="preserve"> </w:t>
            </w:r>
            <w:proofErr w:type="spellStart"/>
            <w:r w:rsidRPr="001C58FF">
              <w:rPr>
                <w:rFonts w:cstheme="minorHAnsi"/>
                <w:sz w:val="20"/>
                <w:szCs w:val="20"/>
              </w:rPr>
              <w:t>Aamir</w:t>
            </w:r>
            <w:proofErr w:type="spellEnd"/>
            <w:r w:rsidRPr="001C58FF">
              <w:rPr>
                <w:rFonts w:cstheme="minorHAnsi"/>
                <w:sz w:val="20"/>
                <w:szCs w:val="20"/>
              </w:rPr>
              <w:t xml:space="preserve"> </w:t>
            </w:r>
            <w:proofErr w:type="spellStart"/>
            <w:r w:rsidRPr="001C58FF">
              <w:rPr>
                <w:rFonts w:cstheme="minorHAnsi"/>
                <w:sz w:val="20"/>
                <w:szCs w:val="20"/>
              </w:rPr>
              <w:t>Baig</w:t>
            </w:r>
            <w:proofErr w:type="spellEnd"/>
            <w:r w:rsidRPr="001C58FF">
              <w:rPr>
                <w:rFonts w:cstheme="minorHAnsi"/>
                <w:sz w:val="20"/>
                <w:szCs w:val="20"/>
              </w:rPr>
              <w:t xml:space="preserve"> - </w:t>
            </w:r>
          </w:p>
        </w:tc>
        <w:tc>
          <w:tcPr>
            <w:tcW w:w="4262" w:type="dxa"/>
            <w:gridSpan w:val="2"/>
            <w:noWrap/>
            <w:hideMark/>
          </w:tcPr>
          <w:p w:rsidR="001C58FF" w:rsidRPr="001C58FF" w:rsidRDefault="001C58FF" w:rsidP="001C58FF">
            <w:pPr>
              <w:spacing w:before="0" w:after="0"/>
              <w:rPr>
                <w:rFonts w:cstheme="minorHAnsi"/>
                <w:sz w:val="20"/>
                <w:szCs w:val="20"/>
              </w:rPr>
            </w:pPr>
            <w:r w:rsidRPr="001C58FF">
              <w:rPr>
                <w:rFonts w:cstheme="minorHAnsi"/>
                <w:sz w:val="20"/>
                <w:szCs w:val="20"/>
              </w:rPr>
              <w:t>Consultant Faculty - FELTP</w:t>
            </w:r>
          </w:p>
        </w:tc>
        <w:tc>
          <w:tcPr>
            <w:tcW w:w="3538" w:type="dxa"/>
            <w:noWrap/>
            <w:hideMark/>
          </w:tcPr>
          <w:p w:rsidR="001C58FF" w:rsidRPr="001C58FF" w:rsidRDefault="001E0CF2" w:rsidP="001C58FF">
            <w:pPr>
              <w:spacing w:before="0" w:after="0"/>
              <w:rPr>
                <w:rFonts w:cstheme="minorHAnsi"/>
                <w:sz w:val="20"/>
                <w:szCs w:val="20"/>
                <w:u w:val="single"/>
              </w:rPr>
            </w:pPr>
            <w:hyperlink r:id="rId50" w:history="1">
              <w:r w:rsidR="001C58FF" w:rsidRPr="001C58FF">
                <w:rPr>
                  <w:rFonts w:cstheme="minorHAnsi"/>
                  <w:color w:val="0000FF"/>
                  <w:sz w:val="20"/>
                  <w:szCs w:val="20"/>
                  <w:u w:val="single"/>
                </w:rPr>
                <w:t>dramirbaig@live.com</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4</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Mr. </w:t>
            </w:r>
            <w:proofErr w:type="spellStart"/>
            <w:r w:rsidRPr="001C58FF">
              <w:rPr>
                <w:rFonts w:cstheme="minorHAnsi"/>
                <w:sz w:val="20"/>
                <w:szCs w:val="20"/>
              </w:rPr>
              <w:t>Arif</w:t>
            </w:r>
            <w:proofErr w:type="spellEnd"/>
            <w:r w:rsidRPr="001C58FF">
              <w:rPr>
                <w:rFonts w:cstheme="minorHAnsi"/>
                <w:sz w:val="20"/>
                <w:szCs w:val="20"/>
              </w:rPr>
              <w:t xml:space="preserve"> Butt - </w:t>
            </w:r>
          </w:p>
        </w:tc>
        <w:tc>
          <w:tcPr>
            <w:tcW w:w="2389" w:type="dxa"/>
            <w:noWrap/>
            <w:hideMark/>
          </w:tcPr>
          <w:p w:rsidR="001C58FF" w:rsidRPr="001C58FF" w:rsidRDefault="001C58FF" w:rsidP="001C58FF">
            <w:pPr>
              <w:spacing w:before="0" w:after="0"/>
              <w:rPr>
                <w:rFonts w:cstheme="minorHAnsi"/>
                <w:sz w:val="20"/>
                <w:szCs w:val="20"/>
              </w:rPr>
            </w:pP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UNICEF</w:t>
            </w:r>
          </w:p>
        </w:tc>
        <w:tc>
          <w:tcPr>
            <w:tcW w:w="3538"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w:t>
            </w:r>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5</w:t>
            </w:r>
          </w:p>
        </w:tc>
        <w:tc>
          <w:tcPr>
            <w:tcW w:w="1967" w:type="dxa"/>
            <w:hideMark/>
          </w:tcPr>
          <w:p w:rsidR="001C58FF" w:rsidRPr="001C58FF" w:rsidRDefault="001E0CF2" w:rsidP="001C58FF">
            <w:pPr>
              <w:spacing w:before="0" w:after="0"/>
              <w:rPr>
                <w:rFonts w:cstheme="minorHAnsi"/>
                <w:sz w:val="20"/>
                <w:szCs w:val="20"/>
              </w:rPr>
            </w:pPr>
            <w:hyperlink r:id="rId51" w:history="1">
              <w:r w:rsidR="001C58FF" w:rsidRPr="001C58FF">
                <w:rPr>
                  <w:rFonts w:cstheme="minorHAnsi"/>
                  <w:color w:val="0000FF"/>
                  <w:sz w:val="20"/>
                  <w:szCs w:val="20"/>
                  <w:u w:val="single"/>
                </w:rPr>
                <w:t xml:space="preserve">Mr. </w:t>
              </w:r>
              <w:proofErr w:type="spellStart"/>
              <w:r w:rsidR="001C58FF" w:rsidRPr="001C58FF">
                <w:rPr>
                  <w:rFonts w:cstheme="minorHAnsi"/>
                  <w:color w:val="0000FF"/>
                  <w:sz w:val="20"/>
                  <w:szCs w:val="20"/>
                  <w:u w:val="single"/>
                </w:rPr>
                <w:t>Safdar</w:t>
              </w:r>
              <w:proofErr w:type="spellEnd"/>
              <w:r w:rsidR="001C58FF" w:rsidRPr="001C58FF">
                <w:rPr>
                  <w:rFonts w:cstheme="minorHAnsi"/>
                  <w:color w:val="0000FF"/>
                  <w:sz w:val="20"/>
                  <w:szCs w:val="20"/>
                  <w:u w:val="single"/>
                </w:rPr>
                <w:t xml:space="preserve"> Raza</w:t>
              </w:r>
            </w:hyperlink>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Country Advocacy Manager</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PLAN</w:t>
            </w:r>
          </w:p>
        </w:tc>
        <w:tc>
          <w:tcPr>
            <w:tcW w:w="3538" w:type="dxa"/>
            <w:noWrap/>
            <w:hideMark/>
          </w:tcPr>
          <w:p w:rsidR="001C58FF" w:rsidRPr="001C58FF" w:rsidRDefault="001E0CF2" w:rsidP="001C58FF">
            <w:pPr>
              <w:spacing w:before="0" w:after="0"/>
              <w:rPr>
                <w:rFonts w:cstheme="minorHAnsi"/>
                <w:sz w:val="20"/>
                <w:szCs w:val="20"/>
                <w:u w:val="single"/>
              </w:rPr>
            </w:pPr>
            <w:hyperlink r:id="rId52" w:history="1">
              <w:r w:rsidR="001C58FF" w:rsidRPr="001C58FF">
                <w:rPr>
                  <w:rFonts w:cstheme="minorHAnsi"/>
                  <w:color w:val="0000FF"/>
                  <w:sz w:val="20"/>
                  <w:szCs w:val="20"/>
                  <w:u w:val="single"/>
                </w:rPr>
                <w:t>safdar.raza@plan-international.org</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6</w:t>
            </w:r>
          </w:p>
        </w:tc>
        <w:tc>
          <w:tcPr>
            <w:tcW w:w="1967" w:type="dxa"/>
            <w:hideMark/>
          </w:tcPr>
          <w:p w:rsidR="001C58FF" w:rsidRPr="001C58FF" w:rsidRDefault="001E0CF2" w:rsidP="001C58FF">
            <w:pPr>
              <w:spacing w:before="0" w:after="0"/>
              <w:rPr>
                <w:rFonts w:cstheme="minorHAnsi"/>
                <w:sz w:val="20"/>
                <w:szCs w:val="20"/>
              </w:rPr>
            </w:pPr>
            <w:hyperlink r:id="rId53" w:history="1">
              <w:r w:rsidR="001C58FF" w:rsidRPr="001C58FF">
                <w:rPr>
                  <w:rFonts w:cstheme="minorHAnsi"/>
                  <w:color w:val="0000FF"/>
                  <w:sz w:val="20"/>
                  <w:szCs w:val="20"/>
                  <w:u w:val="single"/>
                </w:rPr>
                <w:t xml:space="preserve">Dr. Farah </w:t>
              </w:r>
              <w:proofErr w:type="spellStart"/>
              <w:r w:rsidR="001C58FF" w:rsidRPr="001C58FF">
                <w:rPr>
                  <w:rFonts w:cstheme="minorHAnsi"/>
                  <w:color w:val="0000FF"/>
                  <w:sz w:val="20"/>
                  <w:szCs w:val="20"/>
                  <w:u w:val="single"/>
                </w:rPr>
                <w:t>Naz</w:t>
              </w:r>
              <w:proofErr w:type="spellEnd"/>
              <w:r w:rsidR="001C58FF" w:rsidRPr="001C58FF">
                <w:rPr>
                  <w:rFonts w:cstheme="minorHAnsi"/>
                  <w:color w:val="0000FF"/>
                  <w:sz w:val="20"/>
                  <w:szCs w:val="20"/>
                  <w:u w:val="single"/>
                </w:rPr>
                <w:t xml:space="preserve">, </w:t>
              </w:r>
            </w:hyperlink>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 Technical Officer</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PLAN</w:t>
            </w:r>
          </w:p>
        </w:tc>
        <w:tc>
          <w:tcPr>
            <w:tcW w:w="3538" w:type="dxa"/>
            <w:noWrap/>
            <w:hideMark/>
          </w:tcPr>
          <w:p w:rsidR="001C58FF" w:rsidRPr="001C58FF" w:rsidRDefault="001E0CF2" w:rsidP="001C58FF">
            <w:pPr>
              <w:spacing w:before="0" w:after="0"/>
              <w:rPr>
                <w:rFonts w:cstheme="minorHAnsi"/>
                <w:sz w:val="20"/>
                <w:szCs w:val="20"/>
                <w:u w:val="single"/>
              </w:rPr>
            </w:pPr>
            <w:hyperlink r:id="rId54" w:history="1">
              <w:r w:rsidR="001C58FF" w:rsidRPr="001C58FF">
                <w:rPr>
                  <w:rFonts w:cstheme="minorHAnsi"/>
                  <w:color w:val="0000FF"/>
                  <w:sz w:val="20"/>
                  <w:szCs w:val="20"/>
                  <w:u w:val="single"/>
                </w:rPr>
                <w:t>farrah.naz@plan-international.org</w:t>
              </w:r>
            </w:hyperlink>
          </w:p>
        </w:tc>
      </w:tr>
      <w:tr w:rsidR="001C58FF" w:rsidRPr="001C58FF" w:rsidTr="00400F05">
        <w:trPr>
          <w:trHeight w:val="315"/>
        </w:trPr>
        <w:tc>
          <w:tcPr>
            <w:tcW w:w="864"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7</w:t>
            </w:r>
          </w:p>
        </w:tc>
        <w:tc>
          <w:tcPr>
            <w:tcW w:w="1967" w:type="dxa"/>
            <w:hideMark/>
          </w:tcPr>
          <w:p w:rsidR="001C58FF" w:rsidRPr="001C58FF" w:rsidRDefault="001C58FF" w:rsidP="001C58FF">
            <w:pPr>
              <w:spacing w:before="0" w:after="0"/>
              <w:rPr>
                <w:rFonts w:cstheme="minorHAnsi"/>
                <w:sz w:val="20"/>
                <w:szCs w:val="20"/>
              </w:rPr>
            </w:pPr>
            <w:r w:rsidRPr="001C58FF">
              <w:rPr>
                <w:rFonts w:cstheme="minorHAnsi"/>
                <w:sz w:val="20"/>
                <w:szCs w:val="20"/>
              </w:rPr>
              <w:t xml:space="preserve">Mr. </w:t>
            </w:r>
            <w:proofErr w:type="spellStart"/>
            <w:r w:rsidRPr="001C58FF">
              <w:rPr>
                <w:rFonts w:cstheme="minorHAnsi"/>
                <w:sz w:val="20"/>
                <w:szCs w:val="20"/>
              </w:rPr>
              <w:t>Muqaddar</w:t>
            </w:r>
            <w:proofErr w:type="spellEnd"/>
            <w:r w:rsidRPr="001C58FF">
              <w:rPr>
                <w:rFonts w:cstheme="minorHAnsi"/>
                <w:sz w:val="20"/>
                <w:szCs w:val="20"/>
              </w:rPr>
              <w:t xml:space="preserve"> Shah,</w:t>
            </w:r>
          </w:p>
        </w:tc>
        <w:tc>
          <w:tcPr>
            <w:tcW w:w="2389"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Program Coordinator</w:t>
            </w:r>
          </w:p>
        </w:tc>
        <w:tc>
          <w:tcPr>
            <w:tcW w:w="1873" w:type="dxa"/>
            <w:noWrap/>
            <w:hideMark/>
          </w:tcPr>
          <w:p w:rsidR="001C58FF" w:rsidRPr="001C58FF" w:rsidRDefault="001C58FF" w:rsidP="001C58FF">
            <w:pPr>
              <w:spacing w:before="0" w:after="0"/>
              <w:rPr>
                <w:rFonts w:cstheme="minorHAnsi"/>
                <w:sz w:val="20"/>
                <w:szCs w:val="20"/>
              </w:rPr>
            </w:pPr>
            <w:r w:rsidRPr="001C58FF">
              <w:rPr>
                <w:rFonts w:cstheme="minorHAnsi"/>
                <w:sz w:val="20"/>
                <w:szCs w:val="20"/>
              </w:rPr>
              <w:t>UNFPA</w:t>
            </w:r>
          </w:p>
        </w:tc>
        <w:tc>
          <w:tcPr>
            <w:tcW w:w="3538" w:type="dxa"/>
            <w:noWrap/>
            <w:hideMark/>
          </w:tcPr>
          <w:p w:rsidR="001C58FF" w:rsidRPr="001C58FF" w:rsidRDefault="001E0CF2" w:rsidP="001C58FF">
            <w:pPr>
              <w:spacing w:before="0" w:after="0"/>
              <w:rPr>
                <w:rFonts w:cstheme="minorHAnsi"/>
                <w:sz w:val="20"/>
                <w:szCs w:val="20"/>
                <w:u w:val="single"/>
              </w:rPr>
            </w:pPr>
            <w:hyperlink r:id="rId55" w:history="1">
              <w:r w:rsidR="001C58FF" w:rsidRPr="001C58FF">
                <w:rPr>
                  <w:rFonts w:cstheme="minorHAnsi"/>
                  <w:color w:val="0000FF"/>
                  <w:sz w:val="20"/>
                  <w:szCs w:val="20"/>
                  <w:u w:val="single"/>
                </w:rPr>
                <w:t>sshah@unfpa.org</w:t>
              </w:r>
            </w:hyperlink>
          </w:p>
        </w:tc>
      </w:tr>
    </w:tbl>
    <w:p w:rsidR="001C58FF" w:rsidRPr="001C58FF" w:rsidRDefault="001C58FF" w:rsidP="001C58FF">
      <w:pPr>
        <w:spacing w:before="0"/>
        <w:rPr>
          <w:rFonts w:asciiTheme="minorHAnsi" w:eastAsiaTheme="minorEastAsia" w:hAnsiTheme="minorHAnsi" w:cstheme="minorBidi"/>
        </w:rPr>
      </w:pPr>
    </w:p>
    <w:p w:rsidR="001C58FF" w:rsidRPr="001C58FF" w:rsidRDefault="001C58FF" w:rsidP="001C58FF">
      <w:pPr>
        <w:spacing w:before="0"/>
        <w:rPr>
          <w:rFonts w:asciiTheme="minorHAnsi" w:eastAsiaTheme="minorEastAsia" w:hAnsiTheme="minorHAnsi" w:cstheme="minorBidi"/>
          <w:sz w:val="24"/>
        </w:rPr>
      </w:pPr>
    </w:p>
    <w:p w:rsidR="00513FFE" w:rsidRPr="00665468" w:rsidRDefault="00513FFE" w:rsidP="00B0127F">
      <w:pPr>
        <w:spacing w:before="0"/>
      </w:pPr>
    </w:p>
    <w:sectPr w:rsidR="00513FFE" w:rsidRPr="00665468" w:rsidSect="008901ED">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CF2" w:rsidRDefault="001E0CF2">
      <w:r>
        <w:separator/>
      </w:r>
    </w:p>
  </w:endnote>
  <w:endnote w:type="continuationSeparator" w:id="0">
    <w:p w:rsidR="001E0CF2" w:rsidRDefault="001E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CF2" w:rsidRDefault="001E0CF2">
      <w:r>
        <w:separator/>
      </w:r>
    </w:p>
  </w:footnote>
  <w:footnote w:type="continuationSeparator" w:id="0">
    <w:p w:rsidR="001E0CF2" w:rsidRDefault="001E0CF2">
      <w:r>
        <w:continuationSeparator/>
      </w:r>
    </w:p>
  </w:footnote>
  <w:footnote w:id="1">
    <w:p w:rsidR="002910B2" w:rsidRDefault="002910B2">
      <w:pPr>
        <w:pStyle w:val="FootnoteText"/>
      </w:pPr>
      <w:r>
        <w:rPr>
          <w:rStyle w:val="FootnoteReference"/>
        </w:rPr>
        <w:footnoteRef/>
      </w:r>
      <w:r>
        <w:t xml:space="preserve"> </w:t>
      </w:r>
      <w:hyperlink r:id="rId1" w:history="1">
        <w:r>
          <w:rPr>
            <w:rStyle w:val="Hyperlink"/>
          </w:rPr>
          <w:t>http://www.uq.edu.au/hishub/wp1</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A3735"/>
    <w:multiLevelType w:val="hybridMultilevel"/>
    <w:tmpl w:val="B98475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9C2521"/>
    <w:multiLevelType w:val="hybridMultilevel"/>
    <w:tmpl w:val="3FF64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45306"/>
    <w:multiLevelType w:val="hybridMultilevel"/>
    <w:tmpl w:val="927C1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436014"/>
    <w:multiLevelType w:val="hybridMultilevel"/>
    <w:tmpl w:val="5226F398"/>
    <w:lvl w:ilvl="0" w:tplc="AB964BF6">
      <w:start w:val="1"/>
      <w:numFmt w:val="bullet"/>
      <w:lvlText w:val=""/>
      <w:lvlJc w:val="left"/>
      <w:pPr>
        <w:tabs>
          <w:tab w:val="num" w:pos="720"/>
        </w:tabs>
        <w:ind w:left="720" w:hanging="360"/>
      </w:pPr>
      <w:rPr>
        <w:rFonts w:ascii="Wingdings 2" w:hAnsi="Wingdings 2" w:hint="default"/>
      </w:rPr>
    </w:lvl>
    <w:lvl w:ilvl="1" w:tplc="8AC67552">
      <w:start w:val="1053"/>
      <w:numFmt w:val="bullet"/>
      <w:lvlText w:val=""/>
      <w:lvlJc w:val="left"/>
      <w:pPr>
        <w:tabs>
          <w:tab w:val="num" w:pos="1440"/>
        </w:tabs>
        <w:ind w:left="1440" w:hanging="360"/>
      </w:pPr>
      <w:rPr>
        <w:rFonts w:ascii="Wingdings" w:hAnsi="Wingdings" w:hint="default"/>
      </w:rPr>
    </w:lvl>
    <w:lvl w:ilvl="2" w:tplc="35E875D8" w:tentative="1">
      <w:start w:val="1"/>
      <w:numFmt w:val="bullet"/>
      <w:lvlText w:val=""/>
      <w:lvlJc w:val="left"/>
      <w:pPr>
        <w:tabs>
          <w:tab w:val="num" w:pos="2160"/>
        </w:tabs>
        <w:ind w:left="2160" w:hanging="360"/>
      </w:pPr>
      <w:rPr>
        <w:rFonts w:ascii="Wingdings 2" w:hAnsi="Wingdings 2" w:hint="default"/>
      </w:rPr>
    </w:lvl>
    <w:lvl w:ilvl="3" w:tplc="7AB63E94" w:tentative="1">
      <w:start w:val="1"/>
      <w:numFmt w:val="bullet"/>
      <w:lvlText w:val=""/>
      <w:lvlJc w:val="left"/>
      <w:pPr>
        <w:tabs>
          <w:tab w:val="num" w:pos="2880"/>
        </w:tabs>
        <w:ind w:left="2880" w:hanging="360"/>
      </w:pPr>
      <w:rPr>
        <w:rFonts w:ascii="Wingdings 2" w:hAnsi="Wingdings 2" w:hint="default"/>
      </w:rPr>
    </w:lvl>
    <w:lvl w:ilvl="4" w:tplc="217AA93C" w:tentative="1">
      <w:start w:val="1"/>
      <w:numFmt w:val="bullet"/>
      <w:lvlText w:val=""/>
      <w:lvlJc w:val="left"/>
      <w:pPr>
        <w:tabs>
          <w:tab w:val="num" w:pos="3600"/>
        </w:tabs>
        <w:ind w:left="3600" w:hanging="360"/>
      </w:pPr>
      <w:rPr>
        <w:rFonts w:ascii="Wingdings 2" w:hAnsi="Wingdings 2" w:hint="default"/>
      </w:rPr>
    </w:lvl>
    <w:lvl w:ilvl="5" w:tplc="EB2CB54A" w:tentative="1">
      <w:start w:val="1"/>
      <w:numFmt w:val="bullet"/>
      <w:lvlText w:val=""/>
      <w:lvlJc w:val="left"/>
      <w:pPr>
        <w:tabs>
          <w:tab w:val="num" w:pos="4320"/>
        </w:tabs>
        <w:ind w:left="4320" w:hanging="360"/>
      </w:pPr>
      <w:rPr>
        <w:rFonts w:ascii="Wingdings 2" w:hAnsi="Wingdings 2" w:hint="default"/>
      </w:rPr>
    </w:lvl>
    <w:lvl w:ilvl="6" w:tplc="582E5B0E" w:tentative="1">
      <w:start w:val="1"/>
      <w:numFmt w:val="bullet"/>
      <w:lvlText w:val=""/>
      <w:lvlJc w:val="left"/>
      <w:pPr>
        <w:tabs>
          <w:tab w:val="num" w:pos="5040"/>
        </w:tabs>
        <w:ind w:left="5040" w:hanging="360"/>
      </w:pPr>
      <w:rPr>
        <w:rFonts w:ascii="Wingdings 2" w:hAnsi="Wingdings 2" w:hint="default"/>
      </w:rPr>
    </w:lvl>
    <w:lvl w:ilvl="7" w:tplc="94AAD27E" w:tentative="1">
      <w:start w:val="1"/>
      <w:numFmt w:val="bullet"/>
      <w:lvlText w:val=""/>
      <w:lvlJc w:val="left"/>
      <w:pPr>
        <w:tabs>
          <w:tab w:val="num" w:pos="5760"/>
        </w:tabs>
        <w:ind w:left="5760" w:hanging="360"/>
      </w:pPr>
      <w:rPr>
        <w:rFonts w:ascii="Wingdings 2" w:hAnsi="Wingdings 2" w:hint="default"/>
      </w:rPr>
    </w:lvl>
    <w:lvl w:ilvl="8" w:tplc="CADE3490" w:tentative="1">
      <w:start w:val="1"/>
      <w:numFmt w:val="bullet"/>
      <w:lvlText w:val=""/>
      <w:lvlJc w:val="left"/>
      <w:pPr>
        <w:tabs>
          <w:tab w:val="num" w:pos="6480"/>
        </w:tabs>
        <w:ind w:left="6480" w:hanging="360"/>
      </w:pPr>
      <w:rPr>
        <w:rFonts w:ascii="Wingdings 2" w:hAnsi="Wingdings 2" w:hint="default"/>
      </w:rPr>
    </w:lvl>
  </w:abstractNum>
  <w:abstractNum w:abstractNumId="4">
    <w:nsid w:val="1E235D6C"/>
    <w:multiLevelType w:val="hybridMultilevel"/>
    <w:tmpl w:val="9814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993024"/>
    <w:multiLevelType w:val="hybridMultilevel"/>
    <w:tmpl w:val="38706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9E78A5"/>
    <w:multiLevelType w:val="hybridMultilevel"/>
    <w:tmpl w:val="51FCA2B0"/>
    <w:lvl w:ilvl="0" w:tplc="CEE0F8FC">
      <w:start w:val="1"/>
      <w:numFmt w:val="bullet"/>
      <w:lvlText w:val="•"/>
      <w:lvlJc w:val="left"/>
      <w:pPr>
        <w:tabs>
          <w:tab w:val="num" w:pos="720"/>
        </w:tabs>
        <w:ind w:left="720" w:hanging="360"/>
      </w:pPr>
      <w:rPr>
        <w:rFonts w:ascii="Arial" w:hAnsi="Arial" w:hint="default"/>
      </w:rPr>
    </w:lvl>
    <w:lvl w:ilvl="1" w:tplc="6F4E803A" w:tentative="1">
      <w:start w:val="1"/>
      <w:numFmt w:val="bullet"/>
      <w:lvlText w:val="•"/>
      <w:lvlJc w:val="left"/>
      <w:pPr>
        <w:tabs>
          <w:tab w:val="num" w:pos="1440"/>
        </w:tabs>
        <w:ind w:left="1440" w:hanging="360"/>
      </w:pPr>
      <w:rPr>
        <w:rFonts w:ascii="Arial" w:hAnsi="Arial" w:hint="default"/>
      </w:rPr>
    </w:lvl>
    <w:lvl w:ilvl="2" w:tplc="D39A71EE" w:tentative="1">
      <w:start w:val="1"/>
      <w:numFmt w:val="bullet"/>
      <w:lvlText w:val="•"/>
      <w:lvlJc w:val="left"/>
      <w:pPr>
        <w:tabs>
          <w:tab w:val="num" w:pos="2160"/>
        </w:tabs>
        <w:ind w:left="2160" w:hanging="360"/>
      </w:pPr>
      <w:rPr>
        <w:rFonts w:ascii="Arial" w:hAnsi="Arial" w:hint="default"/>
      </w:rPr>
    </w:lvl>
    <w:lvl w:ilvl="3" w:tplc="3A3EC3F6" w:tentative="1">
      <w:start w:val="1"/>
      <w:numFmt w:val="bullet"/>
      <w:lvlText w:val="•"/>
      <w:lvlJc w:val="left"/>
      <w:pPr>
        <w:tabs>
          <w:tab w:val="num" w:pos="2880"/>
        </w:tabs>
        <w:ind w:left="2880" w:hanging="360"/>
      </w:pPr>
      <w:rPr>
        <w:rFonts w:ascii="Arial" w:hAnsi="Arial" w:hint="default"/>
      </w:rPr>
    </w:lvl>
    <w:lvl w:ilvl="4" w:tplc="35F42E6E" w:tentative="1">
      <w:start w:val="1"/>
      <w:numFmt w:val="bullet"/>
      <w:lvlText w:val="•"/>
      <w:lvlJc w:val="left"/>
      <w:pPr>
        <w:tabs>
          <w:tab w:val="num" w:pos="3600"/>
        </w:tabs>
        <w:ind w:left="3600" w:hanging="360"/>
      </w:pPr>
      <w:rPr>
        <w:rFonts w:ascii="Arial" w:hAnsi="Arial" w:hint="default"/>
      </w:rPr>
    </w:lvl>
    <w:lvl w:ilvl="5" w:tplc="B8AA080A" w:tentative="1">
      <w:start w:val="1"/>
      <w:numFmt w:val="bullet"/>
      <w:lvlText w:val="•"/>
      <w:lvlJc w:val="left"/>
      <w:pPr>
        <w:tabs>
          <w:tab w:val="num" w:pos="4320"/>
        </w:tabs>
        <w:ind w:left="4320" w:hanging="360"/>
      </w:pPr>
      <w:rPr>
        <w:rFonts w:ascii="Arial" w:hAnsi="Arial" w:hint="default"/>
      </w:rPr>
    </w:lvl>
    <w:lvl w:ilvl="6" w:tplc="B1BAD658" w:tentative="1">
      <w:start w:val="1"/>
      <w:numFmt w:val="bullet"/>
      <w:lvlText w:val="•"/>
      <w:lvlJc w:val="left"/>
      <w:pPr>
        <w:tabs>
          <w:tab w:val="num" w:pos="5040"/>
        </w:tabs>
        <w:ind w:left="5040" w:hanging="360"/>
      </w:pPr>
      <w:rPr>
        <w:rFonts w:ascii="Arial" w:hAnsi="Arial" w:hint="default"/>
      </w:rPr>
    </w:lvl>
    <w:lvl w:ilvl="7" w:tplc="9C062E24" w:tentative="1">
      <w:start w:val="1"/>
      <w:numFmt w:val="bullet"/>
      <w:lvlText w:val="•"/>
      <w:lvlJc w:val="left"/>
      <w:pPr>
        <w:tabs>
          <w:tab w:val="num" w:pos="5760"/>
        </w:tabs>
        <w:ind w:left="5760" w:hanging="360"/>
      </w:pPr>
      <w:rPr>
        <w:rFonts w:ascii="Arial" w:hAnsi="Arial" w:hint="default"/>
      </w:rPr>
    </w:lvl>
    <w:lvl w:ilvl="8" w:tplc="78A28410" w:tentative="1">
      <w:start w:val="1"/>
      <w:numFmt w:val="bullet"/>
      <w:lvlText w:val="•"/>
      <w:lvlJc w:val="left"/>
      <w:pPr>
        <w:tabs>
          <w:tab w:val="num" w:pos="6480"/>
        </w:tabs>
        <w:ind w:left="6480" w:hanging="360"/>
      </w:pPr>
      <w:rPr>
        <w:rFonts w:ascii="Arial" w:hAnsi="Arial" w:hint="default"/>
      </w:rPr>
    </w:lvl>
  </w:abstractNum>
  <w:abstractNum w:abstractNumId="7">
    <w:nsid w:val="32367F97"/>
    <w:multiLevelType w:val="hybridMultilevel"/>
    <w:tmpl w:val="402E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9F1359"/>
    <w:multiLevelType w:val="hybridMultilevel"/>
    <w:tmpl w:val="CBACFF3E"/>
    <w:lvl w:ilvl="0" w:tplc="04090001">
      <w:start w:val="1"/>
      <w:numFmt w:val="bullet"/>
      <w:lvlText w:val=""/>
      <w:lvlJc w:val="left"/>
      <w:pPr>
        <w:ind w:left="2310" w:hanging="360"/>
      </w:pPr>
      <w:rPr>
        <w:rFonts w:ascii="Symbol" w:hAnsi="Symbol" w:hint="default"/>
      </w:rPr>
    </w:lvl>
    <w:lvl w:ilvl="1" w:tplc="04090003" w:tentative="1">
      <w:start w:val="1"/>
      <w:numFmt w:val="bullet"/>
      <w:lvlText w:val="o"/>
      <w:lvlJc w:val="left"/>
      <w:pPr>
        <w:ind w:left="3030" w:hanging="360"/>
      </w:pPr>
      <w:rPr>
        <w:rFonts w:ascii="Courier New" w:hAnsi="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9">
    <w:nsid w:val="3B3C1C34"/>
    <w:multiLevelType w:val="hybridMultilevel"/>
    <w:tmpl w:val="7D0E1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8771A3"/>
    <w:multiLevelType w:val="hybridMultilevel"/>
    <w:tmpl w:val="8AFA023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E296B96"/>
    <w:multiLevelType w:val="hybridMultilevel"/>
    <w:tmpl w:val="627CBD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976720A"/>
    <w:multiLevelType w:val="hybridMultilevel"/>
    <w:tmpl w:val="686C5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2B1F98"/>
    <w:multiLevelType w:val="hybridMultilevel"/>
    <w:tmpl w:val="634A967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4BAC3ED2"/>
    <w:multiLevelType w:val="hybridMultilevel"/>
    <w:tmpl w:val="96CA4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FB102FB"/>
    <w:multiLevelType w:val="hybridMultilevel"/>
    <w:tmpl w:val="C4441F74"/>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08A1534"/>
    <w:multiLevelType w:val="hybridMultilevel"/>
    <w:tmpl w:val="5CFA5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446C9"/>
    <w:multiLevelType w:val="hybridMultilevel"/>
    <w:tmpl w:val="9596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0B25B9"/>
    <w:multiLevelType w:val="hybridMultilevel"/>
    <w:tmpl w:val="A77E0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6CB5FB2"/>
    <w:multiLevelType w:val="hybridMultilevel"/>
    <w:tmpl w:val="E37E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83012F"/>
    <w:multiLevelType w:val="hybridMultilevel"/>
    <w:tmpl w:val="1BC8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FB412E"/>
    <w:multiLevelType w:val="hybridMultilevel"/>
    <w:tmpl w:val="D69E06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DDE6436"/>
    <w:multiLevelType w:val="hybridMultilevel"/>
    <w:tmpl w:val="8D90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C40826"/>
    <w:multiLevelType w:val="hybridMultilevel"/>
    <w:tmpl w:val="FC9A55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2E17420"/>
    <w:multiLevelType w:val="hybridMultilevel"/>
    <w:tmpl w:val="9798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2C33AE"/>
    <w:multiLevelType w:val="hybridMultilevel"/>
    <w:tmpl w:val="90CA20F4"/>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26">
    <w:nsid w:val="750C2176"/>
    <w:multiLevelType w:val="hybridMultilevel"/>
    <w:tmpl w:val="8FB8FB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5D23840"/>
    <w:multiLevelType w:val="hybridMultilevel"/>
    <w:tmpl w:val="4AF287EE"/>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8">
    <w:nsid w:val="78BD3AB7"/>
    <w:multiLevelType w:val="hybridMultilevel"/>
    <w:tmpl w:val="D6F8A3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8"/>
  </w:num>
  <w:num w:numId="2">
    <w:abstractNumId w:val="26"/>
  </w:num>
  <w:num w:numId="3">
    <w:abstractNumId w:val="6"/>
  </w:num>
  <w:num w:numId="4">
    <w:abstractNumId w:val="13"/>
  </w:num>
  <w:num w:numId="5">
    <w:abstractNumId w:val="0"/>
  </w:num>
  <w:num w:numId="6">
    <w:abstractNumId w:val="15"/>
  </w:num>
  <w:num w:numId="7">
    <w:abstractNumId w:val="25"/>
  </w:num>
  <w:num w:numId="8">
    <w:abstractNumId w:val="20"/>
  </w:num>
  <w:num w:numId="9">
    <w:abstractNumId w:val="4"/>
  </w:num>
  <w:num w:numId="10">
    <w:abstractNumId w:val="2"/>
  </w:num>
  <w:num w:numId="11">
    <w:abstractNumId w:val="5"/>
  </w:num>
  <w:num w:numId="12">
    <w:abstractNumId w:val="22"/>
  </w:num>
  <w:num w:numId="13">
    <w:abstractNumId w:val="7"/>
  </w:num>
  <w:num w:numId="14">
    <w:abstractNumId w:val="9"/>
  </w:num>
  <w:num w:numId="15">
    <w:abstractNumId w:val="1"/>
  </w:num>
  <w:num w:numId="16">
    <w:abstractNumId w:val="14"/>
  </w:num>
  <w:num w:numId="17">
    <w:abstractNumId w:val="23"/>
  </w:num>
  <w:num w:numId="18">
    <w:abstractNumId w:val="21"/>
  </w:num>
  <w:num w:numId="19">
    <w:abstractNumId w:val="19"/>
  </w:num>
  <w:num w:numId="20">
    <w:abstractNumId w:val="17"/>
  </w:num>
  <w:num w:numId="21">
    <w:abstractNumId w:val="27"/>
  </w:num>
  <w:num w:numId="22">
    <w:abstractNumId w:val="10"/>
  </w:num>
  <w:num w:numId="23">
    <w:abstractNumId w:val="3"/>
  </w:num>
  <w:num w:numId="24">
    <w:abstractNumId w:val="8"/>
  </w:num>
  <w:num w:numId="25">
    <w:abstractNumId w:val="18"/>
  </w:num>
  <w:num w:numId="26">
    <w:abstractNumId w:val="24"/>
  </w:num>
  <w:num w:numId="27">
    <w:abstractNumId w:val="12"/>
  </w:num>
  <w:num w:numId="28">
    <w:abstractNumId w:val="1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B2"/>
    <w:rsid w:val="00001457"/>
    <w:rsid w:val="00013DE0"/>
    <w:rsid w:val="000508EA"/>
    <w:rsid w:val="00051FA0"/>
    <w:rsid w:val="00093787"/>
    <w:rsid w:val="00097A28"/>
    <w:rsid w:val="000A67B6"/>
    <w:rsid w:val="000C0534"/>
    <w:rsid w:val="000C1A71"/>
    <w:rsid w:val="000D6CD2"/>
    <w:rsid w:val="000F03D0"/>
    <w:rsid w:val="000F2233"/>
    <w:rsid w:val="000F2BFB"/>
    <w:rsid w:val="00100348"/>
    <w:rsid w:val="0011412D"/>
    <w:rsid w:val="001217D4"/>
    <w:rsid w:val="0013047A"/>
    <w:rsid w:val="001460E1"/>
    <w:rsid w:val="00147EBC"/>
    <w:rsid w:val="00182F23"/>
    <w:rsid w:val="00187C8E"/>
    <w:rsid w:val="001979C6"/>
    <w:rsid w:val="001B5903"/>
    <w:rsid w:val="001B5E57"/>
    <w:rsid w:val="001C58FF"/>
    <w:rsid w:val="001E0CF2"/>
    <w:rsid w:val="001F6501"/>
    <w:rsid w:val="001F6BF9"/>
    <w:rsid w:val="001F7AC2"/>
    <w:rsid w:val="0021061D"/>
    <w:rsid w:val="00214940"/>
    <w:rsid w:val="00227138"/>
    <w:rsid w:val="002544D7"/>
    <w:rsid w:val="00281972"/>
    <w:rsid w:val="00285892"/>
    <w:rsid w:val="002910B2"/>
    <w:rsid w:val="002916E4"/>
    <w:rsid w:val="0029516F"/>
    <w:rsid w:val="002966E3"/>
    <w:rsid w:val="002B2B5D"/>
    <w:rsid w:val="002B3F7F"/>
    <w:rsid w:val="002C29D5"/>
    <w:rsid w:val="002D16EF"/>
    <w:rsid w:val="002D772E"/>
    <w:rsid w:val="002E7F75"/>
    <w:rsid w:val="002F5FEE"/>
    <w:rsid w:val="003006EB"/>
    <w:rsid w:val="00306EDD"/>
    <w:rsid w:val="00320A0E"/>
    <w:rsid w:val="00340FF2"/>
    <w:rsid w:val="00354487"/>
    <w:rsid w:val="00354FA4"/>
    <w:rsid w:val="0035538E"/>
    <w:rsid w:val="003828EA"/>
    <w:rsid w:val="00385D82"/>
    <w:rsid w:val="003955D7"/>
    <w:rsid w:val="003B30F8"/>
    <w:rsid w:val="003B3B68"/>
    <w:rsid w:val="003D3E4E"/>
    <w:rsid w:val="003E1D12"/>
    <w:rsid w:val="003E1D92"/>
    <w:rsid w:val="003F6A30"/>
    <w:rsid w:val="00400F05"/>
    <w:rsid w:val="00413796"/>
    <w:rsid w:val="004208C1"/>
    <w:rsid w:val="00423E20"/>
    <w:rsid w:val="004245B4"/>
    <w:rsid w:val="004338F2"/>
    <w:rsid w:val="00435309"/>
    <w:rsid w:val="00447D69"/>
    <w:rsid w:val="00457286"/>
    <w:rsid w:val="00463833"/>
    <w:rsid w:val="00490C63"/>
    <w:rsid w:val="00494025"/>
    <w:rsid w:val="00494106"/>
    <w:rsid w:val="004970F4"/>
    <w:rsid w:val="004A3488"/>
    <w:rsid w:val="004A61B2"/>
    <w:rsid w:val="004E4F1F"/>
    <w:rsid w:val="004F6A55"/>
    <w:rsid w:val="0051040C"/>
    <w:rsid w:val="00513FFE"/>
    <w:rsid w:val="00524018"/>
    <w:rsid w:val="0052646C"/>
    <w:rsid w:val="00532BB3"/>
    <w:rsid w:val="00550CD0"/>
    <w:rsid w:val="00555075"/>
    <w:rsid w:val="00557905"/>
    <w:rsid w:val="00586587"/>
    <w:rsid w:val="005A0EF8"/>
    <w:rsid w:val="005A6E8B"/>
    <w:rsid w:val="005B1973"/>
    <w:rsid w:val="005B571A"/>
    <w:rsid w:val="005C5D63"/>
    <w:rsid w:val="005D2A7F"/>
    <w:rsid w:val="005E7333"/>
    <w:rsid w:val="006031E4"/>
    <w:rsid w:val="00615FAC"/>
    <w:rsid w:val="006371AB"/>
    <w:rsid w:val="006441B2"/>
    <w:rsid w:val="0065049F"/>
    <w:rsid w:val="0065584E"/>
    <w:rsid w:val="00665468"/>
    <w:rsid w:val="00681199"/>
    <w:rsid w:val="006F54CE"/>
    <w:rsid w:val="006F715A"/>
    <w:rsid w:val="00704A35"/>
    <w:rsid w:val="00714398"/>
    <w:rsid w:val="007268D2"/>
    <w:rsid w:val="007278C9"/>
    <w:rsid w:val="0073172F"/>
    <w:rsid w:val="007438B8"/>
    <w:rsid w:val="007448FD"/>
    <w:rsid w:val="00744EFC"/>
    <w:rsid w:val="00751A73"/>
    <w:rsid w:val="00751A7E"/>
    <w:rsid w:val="007676AA"/>
    <w:rsid w:val="007A0749"/>
    <w:rsid w:val="007A56C5"/>
    <w:rsid w:val="007C670B"/>
    <w:rsid w:val="007D4F62"/>
    <w:rsid w:val="007F49F5"/>
    <w:rsid w:val="00802129"/>
    <w:rsid w:val="00817878"/>
    <w:rsid w:val="008213B0"/>
    <w:rsid w:val="0082183A"/>
    <w:rsid w:val="00842134"/>
    <w:rsid w:val="00852F7C"/>
    <w:rsid w:val="00862790"/>
    <w:rsid w:val="00864E36"/>
    <w:rsid w:val="008758A8"/>
    <w:rsid w:val="008813C8"/>
    <w:rsid w:val="008855CE"/>
    <w:rsid w:val="008901ED"/>
    <w:rsid w:val="008B2B68"/>
    <w:rsid w:val="008C1C8A"/>
    <w:rsid w:val="008C4A5A"/>
    <w:rsid w:val="008D1F98"/>
    <w:rsid w:val="008D28DA"/>
    <w:rsid w:val="008E7401"/>
    <w:rsid w:val="008F055F"/>
    <w:rsid w:val="009068F1"/>
    <w:rsid w:val="0091795E"/>
    <w:rsid w:val="00936A71"/>
    <w:rsid w:val="00940CF5"/>
    <w:rsid w:val="00946914"/>
    <w:rsid w:val="00964570"/>
    <w:rsid w:val="00964D4B"/>
    <w:rsid w:val="00983237"/>
    <w:rsid w:val="0099116F"/>
    <w:rsid w:val="009A3DF0"/>
    <w:rsid w:val="009A473F"/>
    <w:rsid w:val="009D7D8B"/>
    <w:rsid w:val="009E2497"/>
    <w:rsid w:val="009E39D0"/>
    <w:rsid w:val="009E4688"/>
    <w:rsid w:val="00A02729"/>
    <w:rsid w:val="00A10ED1"/>
    <w:rsid w:val="00A17788"/>
    <w:rsid w:val="00A2395C"/>
    <w:rsid w:val="00A265A0"/>
    <w:rsid w:val="00A47534"/>
    <w:rsid w:val="00A52AF6"/>
    <w:rsid w:val="00A55630"/>
    <w:rsid w:val="00A62FE8"/>
    <w:rsid w:val="00A66AF2"/>
    <w:rsid w:val="00A73C32"/>
    <w:rsid w:val="00A7591C"/>
    <w:rsid w:val="00AA39F9"/>
    <w:rsid w:val="00AA42FC"/>
    <w:rsid w:val="00AC6285"/>
    <w:rsid w:val="00AD43EC"/>
    <w:rsid w:val="00AE29DD"/>
    <w:rsid w:val="00AE7875"/>
    <w:rsid w:val="00AF3423"/>
    <w:rsid w:val="00B0127F"/>
    <w:rsid w:val="00B05504"/>
    <w:rsid w:val="00B21CEE"/>
    <w:rsid w:val="00B4040B"/>
    <w:rsid w:val="00B610B8"/>
    <w:rsid w:val="00B65165"/>
    <w:rsid w:val="00B660FB"/>
    <w:rsid w:val="00B67E60"/>
    <w:rsid w:val="00B91F7D"/>
    <w:rsid w:val="00BA6BA2"/>
    <w:rsid w:val="00BB107E"/>
    <w:rsid w:val="00BB6CCE"/>
    <w:rsid w:val="00BC1901"/>
    <w:rsid w:val="00BD4CAE"/>
    <w:rsid w:val="00BE0883"/>
    <w:rsid w:val="00BE17FF"/>
    <w:rsid w:val="00C046CB"/>
    <w:rsid w:val="00C170B0"/>
    <w:rsid w:val="00C2664B"/>
    <w:rsid w:val="00C27922"/>
    <w:rsid w:val="00C52F8E"/>
    <w:rsid w:val="00C70C0B"/>
    <w:rsid w:val="00C72013"/>
    <w:rsid w:val="00C728CD"/>
    <w:rsid w:val="00C76C3A"/>
    <w:rsid w:val="00C818C8"/>
    <w:rsid w:val="00CB5B70"/>
    <w:rsid w:val="00CC73A6"/>
    <w:rsid w:val="00CD1E7D"/>
    <w:rsid w:val="00D02462"/>
    <w:rsid w:val="00D072EE"/>
    <w:rsid w:val="00D2760C"/>
    <w:rsid w:val="00D52218"/>
    <w:rsid w:val="00D67905"/>
    <w:rsid w:val="00D74686"/>
    <w:rsid w:val="00D813BC"/>
    <w:rsid w:val="00D85981"/>
    <w:rsid w:val="00D972C6"/>
    <w:rsid w:val="00DC5FD7"/>
    <w:rsid w:val="00DE7086"/>
    <w:rsid w:val="00DF5112"/>
    <w:rsid w:val="00E16C72"/>
    <w:rsid w:val="00E321E2"/>
    <w:rsid w:val="00E35287"/>
    <w:rsid w:val="00E36FDD"/>
    <w:rsid w:val="00E531EF"/>
    <w:rsid w:val="00E91096"/>
    <w:rsid w:val="00E915AB"/>
    <w:rsid w:val="00E95480"/>
    <w:rsid w:val="00EA1AAD"/>
    <w:rsid w:val="00EB63C0"/>
    <w:rsid w:val="00EB6B2B"/>
    <w:rsid w:val="00EE47CD"/>
    <w:rsid w:val="00F13BED"/>
    <w:rsid w:val="00F21BCB"/>
    <w:rsid w:val="00F306F0"/>
    <w:rsid w:val="00F42B63"/>
    <w:rsid w:val="00F5217D"/>
    <w:rsid w:val="00F52548"/>
    <w:rsid w:val="00F65757"/>
    <w:rsid w:val="00F70A20"/>
    <w:rsid w:val="00F71E37"/>
    <w:rsid w:val="00F759C2"/>
    <w:rsid w:val="00F86B49"/>
    <w:rsid w:val="00FA1F69"/>
    <w:rsid w:val="00FB0EC9"/>
    <w:rsid w:val="00FE1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sz w:val="22"/>
        <w:szCs w:val="22"/>
        <w:lang w:val="en-GB"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5A"/>
    <w:pPr>
      <w:spacing w:before="720" w:after="200"/>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1B2"/>
    <w:pPr>
      <w:ind w:left="720"/>
      <w:contextualSpacing/>
    </w:pPr>
  </w:style>
  <w:style w:type="paragraph" w:styleId="PlainText">
    <w:name w:val="Plain Text"/>
    <w:basedOn w:val="Normal"/>
    <w:link w:val="PlainTextChar"/>
    <w:uiPriority w:val="99"/>
    <w:semiHidden/>
    <w:rsid w:val="0099116F"/>
    <w:pPr>
      <w:spacing w:after="0"/>
    </w:pPr>
    <w:rPr>
      <w:rFonts w:ascii="Consolas" w:hAnsi="Consolas"/>
      <w:sz w:val="21"/>
      <w:szCs w:val="21"/>
    </w:rPr>
  </w:style>
  <w:style w:type="character" w:customStyle="1" w:styleId="PlainTextChar">
    <w:name w:val="Plain Text Char"/>
    <w:basedOn w:val="DefaultParagraphFont"/>
    <w:link w:val="PlainText"/>
    <w:uiPriority w:val="99"/>
    <w:semiHidden/>
    <w:locked/>
    <w:rsid w:val="0099116F"/>
    <w:rPr>
      <w:rFonts w:ascii="Consolas" w:hAnsi="Consolas" w:cs="Times New Roman"/>
      <w:sz w:val="21"/>
      <w:szCs w:val="21"/>
    </w:rPr>
  </w:style>
  <w:style w:type="paragraph" w:styleId="DocumentMap">
    <w:name w:val="Document Map"/>
    <w:basedOn w:val="Normal"/>
    <w:link w:val="DocumentMapChar"/>
    <w:uiPriority w:val="99"/>
    <w:semiHidden/>
    <w:rsid w:val="008C1C8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C1C8A"/>
    <w:rPr>
      <w:rFonts w:ascii="Tahoma" w:hAnsi="Tahoma" w:cs="Tahoma"/>
      <w:sz w:val="16"/>
      <w:szCs w:val="16"/>
    </w:rPr>
  </w:style>
  <w:style w:type="character" w:styleId="Hyperlink">
    <w:name w:val="Hyperlink"/>
    <w:basedOn w:val="DefaultParagraphFont"/>
    <w:uiPriority w:val="99"/>
    <w:semiHidden/>
    <w:rsid w:val="00A02729"/>
    <w:rPr>
      <w:rFonts w:cs="Times New Roman"/>
      <w:color w:val="0000FF"/>
      <w:u w:val="single"/>
    </w:rPr>
  </w:style>
  <w:style w:type="character" w:styleId="CommentReference">
    <w:name w:val="annotation reference"/>
    <w:basedOn w:val="DefaultParagraphFont"/>
    <w:uiPriority w:val="99"/>
    <w:semiHidden/>
    <w:rsid w:val="002916E4"/>
    <w:rPr>
      <w:rFonts w:cs="Times New Roman"/>
      <w:sz w:val="16"/>
      <w:szCs w:val="16"/>
    </w:rPr>
  </w:style>
  <w:style w:type="paragraph" w:styleId="CommentText">
    <w:name w:val="annotation text"/>
    <w:basedOn w:val="Normal"/>
    <w:link w:val="CommentTextChar"/>
    <w:uiPriority w:val="99"/>
    <w:semiHidden/>
    <w:rsid w:val="002916E4"/>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2916E4"/>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n-US" w:eastAsia="en-US"/>
    </w:rPr>
  </w:style>
  <w:style w:type="paragraph" w:styleId="BalloonText">
    <w:name w:val="Balloon Text"/>
    <w:basedOn w:val="Normal"/>
    <w:link w:val="BalloonTextChar"/>
    <w:uiPriority w:val="99"/>
    <w:semiHidden/>
    <w:rsid w:val="002916E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en-US" w:eastAsia="en-US"/>
    </w:rPr>
  </w:style>
  <w:style w:type="paragraph" w:styleId="FootnoteText">
    <w:name w:val="footnote text"/>
    <w:basedOn w:val="Normal"/>
    <w:link w:val="FootnoteTextChar"/>
    <w:uiPriority w:val="99"/>
    <w:semiHidden/>
    <w:rsid w:val="00C70C0B"/>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lang w:val="en-US" w:eastAsia="en-US"/>
    </w:rPr>
  </w:style>
  <w:style w:type="character" w:styleId="FootnoteReference">
    <w:name w:val="footnote reference"/>
    <w:basedOn w:val="DefaultParagraphFont"/>
    <w:uiPriority w:val="99"/>
    <w:semiHidden/>
    <w:rsid w:val="00C70C0B"/>
    <w:rPr>
      <w:rFonts w:cs="Times New Roman"/>
      <w:vertAlign w:val="superscript"/>
    </w:rPr>
  </w:style>
  <w:style w:type="paragraph" w:styleId="Caption">
    <w:name w:val="caption"/>
    <w:basedOn w:val="Normal"/>
    <w:next w:val="Normal"/>
    <w:uiPriority w:val="99"/>
    <w:qFormat/>
    <w:locked/>
    <w:rsid w:val="00983237"/>
    <w:rPr>
      <w:b/>
      <w:bCs/>
      <w:sz w:val="20"/>
      <w:szCs w:val="20"/>
    </w:rPr>
  </w:style>
  <w:style w:type="table" w:styleId="TableGrid">
    <w:name w:val="Table Grid"/>
    <w:basedOn w:val="TableNormal"/>
    <w:uiPriority w:val="59"/>
    <w:locked/>
    <w:rsid w:val="001C58FF"/>
    <w:rPr>
      <w:rFonts w:asciiTheme="minorHAnsi" w:eastAsiaTheme="minorEastAsia"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sz w:val="22"/>
        <w:szCs w:val="22"/>
        <w:lang w:val="en-GB"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5A"/>
    <w:pPr>
      <w:spacing w:before="720" w:after="200"/>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1B2"/>
    <w:pPr>
      <w:ind w:left="720"/>
      <w:contextualSpacing/>
    </w:pPr>
  </w:style>
  <w:style w:type="paragraph" w:styleId="PlainText">
    <w:name w:val="Plain Text"/>
    <w:basedOn w:val="Normal"/>
    <w:link w:val="PlainTextChar"/>
    <w:uiPriority w:val="99"/>
    <w:semiHidden/>
    <w:rsid w:val="0099116F"/>
    <w:pPr>
      <w:spacing w:after="0"/>
    </w:pPr>
    <w:rPr>
      <w:rFonts w:ascii="Consolas" w:hAnsi="Consolas"/>
      <w:sz w:val="21"/>
      <w:szCs w:val="21"/>
    </w:rPr>
  </w:style>
  <w:style w:type="character" w:customStyle="1" w:styleId="PlainTextChar">
    <w:name w:val="Plain Text Char"/>
    <w:basedOn w:val="DefaultParagraphFont"/>
    <w:link w:val="PlainText"/>
    <w:uiPriority w:val="99"/>
    <w:semiHidden/>
    <w:locked/>
    <w:rsid w:val="0099116F"/>
    <w:rPr>
      <w:rFonts w:ascii="Consolas" w:hAnsi="Consolas" w:cs="Times New Roman"/>
      <w:sz w:val="21"/>
      <w:szCs w:val="21"/>
    </w:rPr>
  </w:style>
  <w:style w:type="paragraph" w:styleId="DocumentMap">
    <w:name w:val="Document Map"/>
    <w:basedOn w:val="Normal"/>
    <w:link w:val="DocumentMapChar"/>
    <w:uiPriority w:val="99"/>
    <w:semiHidden/>
    <w:rsid w:val="008C1C8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C1C8A"/>
    <w:rPr>
      <w:rFonts w:ascii="Tahoma" w:hAnsi="Tahoma" w:cs="Tahoma"/>
      <w:sz w:val="16"/>
      <w:szCs w:val="16"/>
    </w:rPr>
  </w:style>
  <w:style w:type="character" w:styleId="Hyperlink">
    <w:name w:val="Hyperlink"/>
    <w:basedOn w:val="DefaultParagraphFont"/>
    <w:uiPriority w:val="99"/>
    <w:semiHidden/>
    <w:rsid w:val="00A02729"/>
    <w:rPr>
      <w:rFonts w:cs="Times New Roman"/>
      <w:color w:val="0000FF"/>
      <w:u w:val="single"/>
    </w:rPr>
  </w:style>
  <w:style w:type="character" w:styleId="CommentReference">
    <w:name w:val="annotation reference"/>
    <w:basedOn w:val="DefaultParagraphFont"/>
    <w:uiPriority w:val="99"/>
    <w:semiHidden/>
    <w:rsid w:val="002916E4"/>
    <w:rPr>
      <w:rFonts w:cs="Times New Roman"/>
      <w:sz w:val="16"/>
      <w:szCs w:val="16"/>
    </w:rPr>
  </w:style>
  <w:style w:type="paragraph" w:styleId="CommentText">
    <w:name w:val="annotation text"/>
    <w:basedOn w:val="Normal"/>
    <w:link w:val="CommentTextChar"/>
    <w:uiPriority w:val="99"/>
    <w:semiHidden/>
    <w:rsid w:val="002916E4"/>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2916E4"/>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n-US" w:eastAsia="en-US"/>
    </w:rPr>
  </w:style>
  <w:style w:type="paragraph" w:styleId="BalloonText">
    <w:name w:val="Balloon Text"/>
    <w:basedOn w:val="Normal"/>
    <w:link w:val="BalloonTextChar"/>
    <w:uiPriority w:val="99"/>
    <w:semiHidden/>
    <w:rsid w:val="002916E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en-US" w:eastAsia="en-US"/>
    </w:rPr>
  </w:style>
  <w:style w:type="paragraph" w:styleId="FootnoteText">
    <w:name w:val="footnote text"/>
    <w:basedOn w:val="Normal"/>
    <w:link w:val="FootnoteTextChar"/>
    <w:uiPriority w:val="99"/>
    <w:semiHidden/>
    <w:rsid w:val="00C70C0B"/>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lang w:val="en-US" w:eastAsia="en-US"/>
    </w:rPr>
  </w:style>
  <w:style w:type="character" w:styleId="FootnoteReference">
    <w:name w:val="footnote reference"/>
    <w:basedOn w:val="DefaultParagraphFont"/>
    <w:uiPriority w:val="99"/>
    <w:semiHidden/>
    <w:rsid w:val="00C70C0B"/>
    <w:rPr>
      <w:rFonts w:cs="Times New Roman"/>
      <w:vertAlign w:val="superscript"/>
    </w:rPr>
  </w:style>
  <w:style w:type="paragraph" w:styleId="Caption">
    <w:name w:val="caption"/>
    <w:basedOn w:val="Normal"/>
    <w:next w:val="Normal"/>
    <w:uiPriority w:val="99"/>
    <w:qFormat/>
    <w:locked/>
    <w:rsid w:val="00983237"/>
    <w:rPr>
      <w:b/>
      <w:bCs/>
      <w:sz w:val="20"/>
      <w:szCs w:val="20"/>
    </w:rPr>
  </w:style>
  <w:style w:type="table" w:styleId="TableGrid">
    <w:name w:val="Table Grid"/>
    <w:basedOn w:val="TableNormal"/>
    <w:uiPriority w:val="59"/>
    <w:locked/>
    <w:rsid w:val="001C58FF"/>
    <w:rPr>
      <w:rFonts w:asciiTheme="minorHAnsi" w:eastAsiaTheme="minorEastAsia"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89575">
      <w:marLeft w:val="0"/>
      <w:marRight w:val="0"/>
      <w:marTop w:val="0"/>
      <w:marBottom w:val="0"/>
      <w:divBdr>
        <w:top w:val="none" w:sz="0" w:space="0" w:color="auto"/>
        <w:left w:val="none" w:sz="0" w:space="0" w:color="auto"/>
        <w:bottom w:val="none" w:sz="0" w:space="0" w:color="auto"/>
        <w:right w:val="none" w:sz="0" w:space="0" w:color="auto"/>
      </w:divBdr>
    </w:div>
    <w:div w:id="242489576">
      <w:marLeft w:val="0"/>
      <w:marRight w:val="0"/>
      <w:marTop w:val="0"/>
      <w:marBottom w:val="0"/>
      <w:divBdr>
        <w:top w:val="none" w:sz="0" w:space="0" w:color="auto"/>
        <w:left w:val="none" w:sz="0" w:space="0" w:color="auto"/>
        <w:bottom w:val="none" w:sz="0" w:space="0" w:color="auto"/>
        <w:right w:val="none" w:sz="0" w:space="0" w:color="auto"/>
      </w:divBdr>
    </w:div>
    <w:div w:id="242489577">
      <w:marLeft w:val="0"/>
      <w:marRight w:val="0"/>
      <w:marTop w:val="0"/>
      <w:marBottom w:val="0"/>
      <w:divBdr>
        <w:top w:val="none" w:sz="0" w:space="0" w:color="auto"/>
        <w:left w:val="none" w:sz="0" w:space="0" w:color="auto"/>
        <w:bottom w:val="none" w:sz="0" w:space="0" w:color="auto"/>
        <w:right w:val="none" w:sz="0" w:space="0" w:color="auto"/>
      </w:divBdr>
    </w:div>
    <w:div w:id="242489578">
      <w:marLeft w:val="0"/>
      <w:marRight w:val="0"/>
      <w:marTop w:val="0"/>
      <w:marBottom w:val="0"/>
      <w:divBdr>
        <w:top w:val="none" w:sz="0" w:space="0" w:color="auto"/>
        <w:left w:val="none" w:sz="0" w:space="0" w:color="auto"/>
        <w:bottom w:val="none" w:sz="0" w:space="0" w:color="auto"/>
        <w:right w:val="none" w:sz="0" w:space="0" w:color="auto"/>
      </w:divBdr>
    </w:div>
    <w:div w:id="242489579">
      <w:marLeft w:val="0"/>
      <w:marRight w:val="0"/>
      <w:marTop w:val="0"/>
      <w:marBottom w:val="0"/>
      <w:divBdr>
        <w:top w:val="none" w:sz="0" w:space="0" w:color="auto"/>
        <w:left w:val="none" w:sz="0" w:space="0" w:color="auto"/>
        <w:bottom w:val="none" w:sz="0" w:space="0" w:color="auto"/>
        <w:right w:val="none" w:sz="0" w:space="0" w:color="auto"/>
      </w:divBdr>
    </w:div>
    <w:div w:id="242489580">
      <w:marLeft w:val="0"/>
      <w:marRight w:val="0"/>
      <w:marTop w:val="0"/>
      <w:marBottom w:val="0"/>
      <w:divBdr>
        <w:top w:val="none" w:sz="0" w:space="0" w:color="auto"/>
        <w:left w:val="none" w:sz="0" w:space="0" w:color="auto"/>
        <w:bottom w:val="none" w:sz="0" w:space="0" w:color="auto"/>
        <w:right w:val="none" w:sz="0" w:space="0" w:color="auto"/>
      </w:divBdr>
    </w:div>
    <w:div w:id="242489581">
      <w:marLeft w:val="0"/>
      <w:marRight w:val="0"/>
      <w:marTop w:val="0"/>
      <w:marBottom w:val="0"/>
      <w:divBdr>
        <w:top w:val="none" w:sz="0" w:space="0" w:color="auto"/>
        <w:left w:val="none" w:sz="0" w:space="0" w:color="auto"/>
        <w:bottom w:val="none" w:sz="0" w:space="0" w:color="auto"/>
        <w:right w:val="none" w:sz="0" w:space="0" w:color="auto"/>
      </w:divBdr>
    </w:div>
    <w:div w:id="242489582">
      <w:marLeft w:val="0"/>
      <w:marRight w:val="0"/>
      <w:marTop w:val="0"/>
      <w:marBottom w:val="0"/>
      <w:divBdr>
        <w:top w:val="none" w:sz="0" w:space="0" w:color="auto"/>
        <w:left w:val="none" w:sz="0" w:space="0" w:color="auto"/>
        <w:bottom w:val="none" w:sz="0" w:space="0" w:color="auto"/>
        <w:right w:val="none" w:sz="0" w:space="0" w:color="auto"/>
      </w:divBdr>
    </w:div>
    <w:div w:id="242489583">
      <w:marLeft w:val="0"/>
      <w:marRight w:val="0"/>
      <w:marTop w:val="0"/>
      <w:marBottom w:val="0"/>
      <w:divBdr>
        <w:top w:val="none" w:sz="0" w:space="0" w:color="auto"/>
        <w:left w:val="none" w:sz="0" w:space="0" w:color="auto"/>
        <w:bottom w:val="none" w:sz="0" w:space="0" w:color="auto"/>
        <w:right w:val="none" w:sz="0" w:space="0" w:color="auto"/>
      </w:divBdr>
    </w:div>
    <w:div w:id="242489584">
      <w:marLeft w:val="0"/>
      <w:marRight w:val="0"/>
      <w:marTop w:val="0"/>
      <w:marBottom w:val="0"/>
      <w:divBdr>
        <w:top w:val="none" w:sz="0" w:space="0" w:color="auto"/>
        <w:left w:val="none" w:sz="0" w:space="0" w:color="auto"/>
        <w:bottom w:val="none" w:sz="0" w:space="0" w:color="auto"/>
        <w:right w:val="none" w:sz="0" w:space="0" w:color="auto"/>
      </w:divBdr>
    </w:div>
    <w:div w:id="242489585">
      <w:marLeft w:val="0"/>
      <w:marRight w:val="0"/>
      <w:marTop w:val="0"/>
      <w:marBottom w:val="0"/>
      <w:divBdr>
        <w:top w:val="none" w:sz="0" w:space="0" w:color="auto"/>
        <w:left w:val="none" w:sz="0" w:space="0" w:color="auto"/>
        <w:bottom w:val="none" w:sz="0" w:space="0" w:color="auto"/>
        <w:right w:val="none" w:sz="0" w:space="0" w:color="auto"/>
      </w:divBdr>
    </w:div>
    <w:div w:id="242489586">
      <w:marLeft w:val="0"/>
      <w:marRight w:val="0"/>
      <w:marTop w:val="0"/>
      <w:marBottom w:val="0"/>
      <w:divBdr>
        <w:top w:val="none" w:sz="0" w:space="0" w:color="auto"/>
        <w:left w:val="none" w:sz="0" w:space="0" w:color="auto"/>
        <w:bottom w:val="none" w:sz="0" w:space="0" w:color="auto"/>
        <w:right w:val="none" w:sz="0" w:space="0" w:color="auto"/>
      </w:divBdr>
    </w:div>
    <w:div w:id="242489587">
      <w:marLeft w:val="0"/>
      <w:marRight w:val="0"/>
      <w:marTop w:val="0"/>
      <w:marBottom w:val="0"/>
      <w:divBdr>
        <w:top w:val="none" w:sz="0" w:space="0" w:color="auto"/>
        <w:left w:val="none" w:sz="0" w:space="0" w:color="auto"/>
        <w:bottom w:val="none" w:sz="0" w:space="0" w:color="auto"/>
        <w:right w:val="none" w:sz="0" w:space="0" w:color="auto"/>
      </w:divBdr>
    </w:div>
    <w:div w:id="242489588">
      <w:marLeft w:val="0"/>
      <w:marRight w:val="0"/>
      <w:marTop w:val="0"/>
      <w:marBottom w:val="0"/>
      <w:divBdr>
        <w:top w:val="none" w:sz="0" w:space="0" w:color="auto"/>
        <w:left w:val="none" w:sz="0" w:space="0" w:color="auto"/>
        <w:bottom w:val="none" w:sz="0" w:space="0" w:color="auto"/>
        <w:right w:val="none" w:sz="0" w:space="0" w:color="auto"/>
      </w:divBdr>
    </w:div>
    <w:div w:id="242489589">
      <w:marLeft w:val="0"/>
      <w:marRight w:val="0"/>
      <w:marTop w:val="0"/>
      <w:marBottom w:val="0"/>
      <w:divBdr>
        <w:top w:val="none" w:sz="0" w:space="0" w:color="auto"/>
        <w:left w:val="none" w:sz="0" w:space="0" w:color="auto"/>
        <w:bottom w:val="none" w:sz="0" w:space="0" w:color="auto"/>
        <w:right w:val="none" w:sz="0" w:space="0" w:color="auto"/>
      </w:divBdr>
    </w:div>
    <w:div w:id="242489590">
      <w:marLeft w:val="0"/>
      <w:marRight w:val="0"/>
      <w:marTop w:val="0"/>
      <w:marBottom w:val="0"/>
      <w:divBdr>
        <w:top w:val="none" w:sz="0" w:space="0" w:color="auto"/>
        <w:left w:val="none" w:sz="0" w:space="0" w:color="auto"/>
        <w:bottom w:val="none" w:sz="0" w:space="0" w:color="auto"/>
        <w:right w:val="none" w:sz="0" w:space="0" w:color="auto"/>
      </w:divBdr>
    </w:div>
    <w:div w:id="242489591">
      <w:marLeft w:val="0"/>
      <w:marRight w:val="0"/>
      <w:marTop w:val="0"/>
      <w:marBottom w:val="0"/>
      <w:divBdr>
        <w:top w:val="none" w:sz="0" w:space="0" w:color="auto"/>
        <w:left w:val="none" w:sz="0" w:space="0" w:color="auto"/>
        <w:bottom w:val="none" w:sz="0" w:space="0" w:color="auto"/>
        <w:right w:val="none" w:sz="0" w:space="0" w:color="auto"/>
      </w:divBdr>
    </w:div>
    <w:div w:id="242489592">
      <w:marLeft w:val="0"/>
      <w:marRight w:val="0"/>
      <w:marTop w:val="0"/>
      <w:marBottom w:val="0"/>
      <w:divBdr>
        <w:top w:val="none" w:sz="0" w:space="0" w:color="auto"/>
        <w:left w:val="none" w:sz="0" w:space="0" w:color="auto"/>
        <w:bottom w:val="none" w:sz="0" w:space="0" w:color="auto"/>
        <w:right w:val="none" w:sz="0" w:space="0" w:color="auto"/>
      </w:divBdr>
    </w:div>
    <w:div w:id="242489593">
      <w:marLeft w:val="0"/>
      <w:marRight w:val="0"/>
      <w:marTop w:val="0"/>
      <w:marBottom w:val="0"/>
      <w:divBdr>
        <w:top w:val="none" w:sz="0" w:space="0" w:color="auto"/>
        <w:left w:val="none" w:sz="0" w:space="0" w:color="auto"/>
        <w:bottom w:val="none" w:sz="0" w:space="0" w:color="auto"/>
        <w:right w:val="none" w:sz="0" w:space="0" w:color="auto"/>
      </w:divBdr>
    </w:div>
    <w:div w:id="242489594">
      <w:marLeft w:val="0"/>
      <w:marRight w:val="0"/>
      <w:marTop w:val="0"/>
      <w:marBottom w:val="0"/>
      <w:divBdr>
        <w:top w:val="none" w:sz="0" w:space="0" w:color="auto"/>
        <w:left w:val="none" w:sz="0" w:space="0" w:color="auto"/>
        <w:bottom w:val="none" w:sz="0" w:space="0" w:color="auto"/>
        <w:right w:val="none" w:sz="0" w:space="0" w:color="auto"/>
      </w:divBdr>
    </w:div>
    <w:div w:id="242489595">
      <w:marLeft w:val="0"/>
      <w:marRight w:val="0"/>
      <w:marTop w:val="0"/>
      <w:marBottom w:val="0"/>
      <w:divBdr>
        <w:top w:val="none" w:sz="0" w:space="0" w:color="auto"/>
        <w:left w:val="none" w:sz="0" w:space="0" w:color="auto"/>
        <w:bottom w:val="none" w:sz="0" w:space="0" w:color="auto"/>
        <w:right w:val="none" w:sz="0" w:space="0" w:color="auto"/>
      </w:divBdr>
    </w:div>
    <w:div w:id="242489596">
      <w:marLeft w:val="0"/>
      <w:marRight w:val="0"/>
      <w:marTop w:val="0"/>
      <w:marBottom w:val="0"/>
      <w:divBdr>
        <w:top w:val="none" w:sz="0" w:space="0" w:color="auto"/>
        <w:left w:val="none" w:sz="0" w:space="0" w:color="auto"/>
        <w:bottom w:val="none" w:sz="0" w:space="0" w:color="auto"/>
        <w:right w:val="none" w:sz="0" w:space="0" w:color="auto"/>
      </w:divBdr>
    </w:div>
    <w:div w:id="242489597">
      <w:marLeft w:val="0"/>
      <w:marRight w:val="0"/>
      <w:marTop w:val="0"/>
      <w:marBottom w:val="0"/>
      <w:divBdr>
        <w:top w:val="none" w:sz="0" w:space="0" w:color="auto"/>
        <w:left w:val="none" w:sz="0" w:space="0" w:color="auto"/>
        <w:bottom w:val="none" w:sz="0" w:space="0" w:color="auto"/>
        <w:right w:val="none" w:sz="0" w:space="0" w:color="auto"/>
      </w:divBdr>
    </w:div>
    <w:div w:id="242489598">
      <w:marLeft w:val="0"/>
      <w:marRight w:val="0"/>
      <w:marTop w:val="0"/>
      <w:marBottom w:val="0"/>
      <w:divBdr>
        <w:top w:val="none" w:sz="0" w:space="0" w:color="auto"/>
        <w:left w:val="none" w:sz="0" w:space="0" w:color="auto"/>
        <w:bottom w:val="none" w:sz="0" w:space="0" w:color="auto"/>
        <w:right w:val="none" w:sz="0" w:space="0" w:color="auto"/>
      </w:divBdr>
    </w:div>
    <w:div w:id="242489599">
      <w:marLeft w:val="0"/>
      <w:marRight w:val="0"/>
      <w:marTop w:val="0"/>
      <w:marBottom w:val="0"/>
      <w:divBdr>
        <w:top w:val="none" w:sz="0" w:space="0" w:color="auto"/>
        <w:left w:val="none" w:sz="0" w:space="0" w:color="auto"/>
        <w:bottom w:val="none" w:sz="0" w:space="0" w:color="auto"/>
        <w:right w:val="none" w:sz="0" w:space="0" w:color="auto"/>
      </w:divBdr>
    </w:div>
    <w:div w:id="242489600">
      <w:marLeft w:val="0"/>
      <w:marRight w:val="0"/>
      <w:marTop w:val="0"/>
      <w:marBottom w:val="0"/>
      <w:divBdr>
        <w:top w:val="none" w:sz="0" w:space="0" w:color="auto"/>
        <w:left w:val="none" w:sz="0" w:space="0" w:color="auto"/>
        <w:bottom w:val="none" w:sz="0" w:space="0" w:color="auto"/>
        <w:right w:val="none" w:sz="0" w:space="0" w:color="auto"/>
      </w:divBdr>
    </w:div>
    <w:div w:id="242489601">
      <w:marLeft w:val="0"/>
      <w:marRight w:val="0"/>
      <w:marTop w:val="0"/>
      <w:marBottom w:val="0"/>
      <w:divBdr>
        <w:top w:val="none" w:sz="0" w:space="0" w:color="auto"/>
        <w:left w:val="none" w:sz="0" w:space="0" w:color="auto"/>
        <w:bottom w:val="none" w:sz="0" w:space="0" w:color="auto"/>
        <w:right w:val="none" w:sz="0" w:space="0" w:color="auto"/>
      </w:divBdr>
    </w:div>
    <w:div w:id="242489602">
      <w:marLeft w:val="0"/>
      <w:marRight w:val="0"/>
      <w:marTop w:val="0"/>
      <w:marBottom w:val="0"/>
      <w:divBdr>
        <w:top w:val="none" w:sz="0" w:space="0" w:color="auto"/>
        <w:left w:val="none" w:sz="0" w:space="0" w:color="auto"/>
        <w:bottom w:val="none" w:sz="0" w:space="0" w:color="auto"/>
        <w:right w:val="none" w:sz="0" w:space="0" w:color="auto"/>
      </w:divBdr>
    </w:div>
    <w:div w:id="242489603">
      <w:marLeft w:val="0"/>
      <w:marRight w:val="0"/>
      <w:marTop w:val="0"/>
      <w:marBottom w:val="0"/>
      <w:divBdr>
        <w:top w:val="none" w:sz="0" w:space="0" w:color="auto"/>
        <w:left w:val="none" w:sz="0" w:space="0" w:color="auto"/>
        <w:bottom w:val="none" w:sz="0" w:space="0" w:color="auto"/>
        <w:right w:val="none" w:sz="0" w:space="0" w:color="auto"/>
      </w:divBdr>
    </w:div>
    <w:div w:id="242489604">
      <w:marLeft w:val="0"/>
      <w:marRight w:val="0"/>
      <w:marTop w:val="0"/>
      <w:marBottom w:val="0"/>
      <w:divBdr>
        <w:top w:val="none" w:sz="0" w:space="0" w:color="auto"/>
        <w:left w:val="none" w:sz="0" w:space="0" w:color="auto"/>
        <w:bottom w:val="none" w:sz="0" w:space="0" w:color="auto"/>
        <w:right w:val="none" w:sz="0" w:space="0" w:color="auto"/>
      </w:divBdr>
    </w:div>
    <w:div w:id="242489605">
      <w:marLeft w:val="0"/>
      <w:marRight w:val="0"/>
      <w:marTop w:val="0"/>
      <w:marBottom w:val="0"/>
      <w:divBdr>
        <w:top w:val="none" w:sz="0" w:space="0" w:color="auto"/>
        <w:left w:val="none" w:sz="0" w:space="0" w:color="auto"/>
        <w:bottom w:val="none" w:sz="0" w:space="0" w:color="auto"/>
        <w:right w:val="none" w:sz="0" w:space="0" w:color="auto"/>
      </w:divBdr>
    </w:div>
    <w:div w:id="242489606">
      <w:marLeft w:val="0"/>
      <w:marRight w:val="0"/>
      <w:marTop w:val="0"/>
      <w:marBottom w:val="0"/>
      <w:divBdr>
        <w:top w:val="none" w:sz="0" w:space="0" w:color="auto"/>
        <w:left w:val="none" w:sz="0" w:space="0" w:color="auto"/>
        <w:bottom w:val="none" w:sz="0" w:space="0" w:color="auto"/>
        <w:right w:val="none" w:sz="0" w:space="0" w:color="auto"/>
      </w:divBdr>
    </w:div>
    <w:div w:id="242489607">
      <w:marLeft w:val="0"/>
      <w:marRight w:val="0"/>
      <w:marTop w:val="0"/>
      <w:marBottom w:val="0"/>
      <w:divBdr>
        <w:top w:val="none" w:sz="0" w:space="0" w:color="auto"/>
        <w:left w:val="none" w:sz="0" w:space="0" w:color="auto"/>
        <w:bottom w:val="none" w:sz="0" w:space="0" w:color="auto"/>
        <w:right w:val="none" w:sz="0" w:space="0" w:color="auto"/>
      </w:divBdr>
    </w:div>
    <w:div w:id="242489608">
      <w:marLeft w:val="0"/>
      <w:marRight w:val="0"/>
      <w:marTop w:val="0"/>
      <w:marBottom w:val="0"/>
      <w:divBdr>
        <w:top w:val="none" w:sz="0" w:space="0" w:color="auto"/>
        <w:left w:val="none" w:sz="0" w:space="0" w:color="auto"/>
        <w:bottom w:val="none" w:sz="0" w:space="0" w:color="auto"/>
        <w:right w:val="none" w:sz="0" w:space="0" w:color="auto"/>
      </w:divBdr>
    </w:div>
    <w:div w:id="242489609">
      <w:marLeft w:val="0"/>
      <w:marRight w:val="0"/>
      <w:marTop w:val="0"/>
      <w:marBottom w:val="0"/>
      <w:divBdr>
        <w:top w:val="none" w:sz="0" w:space="0" w:color="auto"/>
        <w:left w:val="none" w:sz="0" w:space="0" w:color="auto"/>
        <w:bottom w:val="none" w:sz="0" w:space="0" w:color="auto"/>
        <w:right w:val="none" w:sz="0" w:space="0" w:color="auto"/>
      </w:divBdr>
    </w:div>
    <w:div w:id="242489610">
      <w:marLeft w:val="0"/>
      <w:marRight w:val="0"/>
      <w:marTop w:val="0"/>
      <w:marBottom w:val="0"/>
      <w:divBdr>
        <w:top w:val="none" w:sz="0" w:space="0" w:color="auto"/>
        <w:left w:val="none" w:sz="0" w:space="0" w:color="auto"/>
        <w:bottom w:val="none" w:sz="0" w:space="0" w:color="auto"/>
        <w:right w:val="none" w:sz="0" w:space="0" w:color="auto"/>
      </w:divBdr>
    </w:div>
    <w:div w:id="242489611">
      <w:marLeft w:val="0"/>
      <w:marRight w:val="0"/>
      <w:marTop w:val="0"/>
      <w:marBottom w:val="0"/>
      <w:divBdr>
        <w:top w:val="none" w:sz="0" w:space="0" w:color="auto"/>
        <w:left w:val="none" w:sz="0" w:space="0" w:color="auto"/>
        <w:bottom w:val="none" w:sz="0" w:space="0" w:color="auto"/>
        <w:right w:val="none" w:sz="0" w:space="0" w:color="auto"/>
      </w:divBdr>
    </w:div>
    <w:div w:id="242489612">
      <w:marLeft w:val="0"/>
      <w:marRight w:val="0"/>
      <w:marTop w:val="0"/>
      <w:marBottom w:val="0"/>
      <w:divBdr>
        <w:top w:val="none" w:sz="0" w:space="0" w:color="auto"/>
        <w:left w:val="none" w:sz="0" w:space="0" w:color="auto"/>
        <w:bottom w:val="none" w:sz="0" w:space="0" w:color="auto"/>
        <w:right w:val="none" w:sz="0" w:space="0" w:color="auto"/>
      </w:divBdr>
    </w:div>
    <w:div w:id="242489613">
      <w:marLeft w:val="0"/>
      <w:marRight w:val="0"/>
      <w:marTop w:val="0"/>
      <w:marBottom w:val="0"/>
      <w:divBdr>
        <w:top w:val="none" w:sz="0" w:space="0" w:color="auto"/>
        <w:left w:val="none" w:sz="0" w:space="0" w:color="auto"/>
        <w:bottom w:val="none" w:sz="0" w:space="0" w:color="auto"/>
        <w:right w:val="none" w:sz="0" w:space="0" w:color="auto"/>
      </w:divBdr>
    </w:div>
    <w:div w:id="242489614">
      <w:marLeft w:val="0"/>
      <w:marRight w:val="0"/>
      <w:marTop w:val="0"/>
      <w:marBottom w:val="0"/>
      <w:divBdr>
        <w:top w:val="none" w:sz="0" w:space="0" w:color="auto"/>
        <w:left w:val="none" w:sz="0" w:space="0" w:color="auto"/>
        <w:bottom w:val="none" w:sz="0" w:space="0" w:color="auto"/>
        <w:right w:val="none" w:sz="0" w:space="0" w:color="auto"/>
      </w:divBdr>
    </w:div>
    <w:div w:id="242489615">
      <w:marLeft w:val="0"/>
      <w:marRight w:val="0"/>
      <w:marTop w:val="0"/>
      <w:marBottom w:val="0"/>
      <w:divBdr>
        <w:top w:val="none" w:sz="0" w:space="0" w:color="auto"/>
        <w:left w:val="none" w:sz="0" w:space="0" w:color="auto"/>
        <w:bottom w:val="none" w:sz="0" w:space="0" w:color="auto"/>
        <w:right w:val="none" w:sz="0" w:space="0" w:color="auto"/>
      </w:divBdr>
    </w:div>
    <w:div w:id="242489616">
      <w:marLeft w:val="0"/>
      <w:marRight w:val="0"/>
      <w:marTop w:val="0"/>
      <w:marBottom w:val="0"/>
      <w:divBdr>
        <w:top w:val="none" w:sz="0" w:space="0" w:color="auto"/>
        <w:left w:val="none" w:sz="0" w:space="0" w:color="auto"/>
        <w:bottom w:val="none" w:sz="0" w:space="0" w:color="auto"/>
        <w:right w:val="none" w:sz="0" w:space="0" w:color="auto"/>
      </w:divBdr>
    </w:div>
    <w:div w:id="242489617">
      <w:marLeft w:val="0"/>
      <w:marRight w:val="0"/>
      <w:marTop w:val="0"/>
      <w:marBottom w:val="0"/>
      <w:divBdr>
        <w:top w:val="none" w:sz="0" w:space="0" w:color="auto"/>
        <w:left w:val="none" w:sz="0" w:space="0" w:color="auto"/>
        <w:bottom w:val="none" w:sz="0" w:space="0" w:color="auto"/>
        <w:right w:val="none" w:sz="0" w:space="0" w:color="auto"/>
      </w:divBdr>
    </w:div>
    <w:div w:id="242489618">
      <w:marLeft w:val="0"/>
      <w:marRight w:val="0"/>
      <w:marTop w:val="0"/>
      <w:marBottom w:val="0"/>
      <w:divBdr>
        <w:top w:val="none" w:sz="0" w:space="0" w:color="auto"/>
        <w:left w:val="none" w:sz="0" w:space="0" w:color="auto"/>
        <w:bottom w:val="none" w:sz="0" w:space="0" w:color="auto"/>
        <w:right w:val="none" w:sz="0" w:space="0" w:color="auto"/>
      </w:divBdr>
    </w:div>
    <w:div w:id="242489619">
      <w:marLeft w:val="0"/>
      <w:marRight w:val="0"/>
      <w:marTop w:val="0"/>
      <w:marBottom w:val="0"/>
      <w:divBdr>
        <w:top w:val="none" w:sz="0" w:space="0" w:color="auto"/>
        <w:left w:val="none" w:sz="0" w:space="0" w:color="auto"/>
        <w:bottom w:val="none" w:sz="0" w:space="0" w:color="auto"/>
        <w:right w:val="none" w:sz="0" w:space="0" w:color="auto"/>
      </w:divBdr>
    </w:div>
    <w:div w:id="242489620">
      <w:marLeft w:val="0"/>
      <w:marRight w:val="0"/>
      <w:marTop w:val="0"/>
      <w:marBottom w:val="0"/>
      <w:divBdr>
        <w:top w:val="none" w:sz="0" w:space="0" w:color="auto"/>
        <w:left w:val="none" w:sz="0" w:space="0" w:color="auto"/>
        <w:bottom w:val="none" w:sz="0" w:space="0" w:color="auto"/>
        <w:right w:val="none" w:sz="0" w:space="0" w:color="auto"/>
      </w:divBdr>
    </w:div>
    <w:div w:id="242489621">
      <w:marLeft w:val="0"/>
      <w:marRight w:val="0"/>
      <w:marTop w:val="0"/>
      <w:marBottom w:val="0"/>
      <w:divBdr>
        <w:top w:val="none" w:sz="0" w:space="0" w:color="auto"/>
        <w:left w:val="none" w:sz="0" w:space="0" w:color="auto"/>
        <w:bottom w:val="none" w:sz="0" w:space="0" w:color="auto"/>
        <w:right w:val="none" w:sz="0" w:space="0" w:color="auto"/>
      </w:divBdr>
    </w:div>
    <w:div w:id="242489622">
      <w:marLeft w:val="0"/>
      <w:marRight w:val="0"/>
      <w:marTop w:val="0"/>
      <w:marBottom w:val="0"/>
      <w:divBdr>
        <w:top w:val="none" w:sz="0" w:space="0" w:color="auto"/>
        <w:left w:val="none" w:sz="0" w:space="0" w:color="auto"/>
        <w:bottom w:val="none" w:sz="0" w:space="0" w:color="auto"/>
        <w:right w:val="none" w:sz="0" w:space="0" w:color="auto"/>
      </w:divBdr>
    </w:div>
    <w:div w:id="242489623">
      <w:marLeft w:val="0"/>
      <w:marRight w:val="0"/>
      <w:marTop w:val="0"/>
      <w:marBottom w:val="0"/>
      <w:divBdr>
        <w:top w:val="none" w:sz="0" w:space="0" w:color="auto"/>
        <w:left w:val="none" w:sz="0" w:space="0" w:color="auto"/>
        <w:bottom w:val="none" w:sz="0" w:space="0" w:color="auto"/>
        <w:right w:val="none" w:sz="0" w:space="0" w:color="auto"/>
      </w:divBdr>
    </w:div>
    <w:div w:id="242489624">
      <w:marLeft w:val="0"/>
      <w:marRight w:val="0"/>
      <w:marTop w:val="0"/>
      <w:marBottom w:val="0"/>
      <w:divBdr>
        <w:top w:val="none" w:sz="0" w:space="0" w:color="auto"/>
        <w:left w:val="none" w:sz="0" w:space="0" w:color="auto"/>
        <w:bottom w:val="none" w:sz="0" w:space="0" w:color="auto"/>
        <w:right w:val="none" w:sz="0" w:space="0" w:color="auto"/>
      </w:divBdr>
    </w:div>
    <w:div w:id="242489625">
      <w:marLeft w:val="0"/>
      <w:marRight w:val="0"/>
      <w:marTop w:val="0"/>
      <w:marBottom w:val="0"/>
      <w:divBdr>
        <w:top w:val="none" w:sz="0" w:space="0" w:color="auto"/>
        <w:left w:val="none" w:sz="0" w:space="0" w:color="auto"/>
        <w:bottom w:val="none" w:sz="0" w:space="0" w:color="auto"/>
        <w:right w:val="none" w:sz="0" w:space="0" w:color="auto"/>
      </w:divBdr>
    </w:div>
    <w:div w:id="242489626">
      <w:marLeft w:val="0"/>
      <w:marRight w:val="0"/>
      <w:marTop w:val="0"/>
      <w:marBottom w:val="0"/>
      <w:divBdr>
        <w:top w:val="none" w:sz="0" w:space="0" w:color="auto"/>
        <w:left w:val="none" w:sz="0" w:space="0" w:color="auto"/>
        <w:bottom w:val="none" w:sz="0" w:space="0" w:color="auto"/>
        <w:right w:val="none" w:sz="0" w:space="0" w:color="auto"/>
      </w:divBdr>
    </w:div>
    <w:div w:id="242489627">
      <w:marLeft w:val="0"/>
      <w:marRight w:val="0"/>
      <w:marTop w:val="0"/>
      <w:marBottom w:val="0"/>
      <w:divBdr>
        <w:top w:val="none" w:sz="0" w:space="0" w:color="auto"/>
        <w:left w:val="none" w:sz="0" w:space="0" w:color="auto"/>
        <w:bottom w:val="none" w:sz="0" w:space="0" w:color="auto"/>
        <w:right w:val="none" w:sz="0" w:space="0" w:color="auto"/>
      </w:divBdr>
    </w:div>
    <w:div w:id="242489628">
      <w:marLeft w:val="0"/>
      <w:marRight w:val="0"/>
      <w:marTop w:val="0"/>
      <w:marBottom w:val="0"/>
      <w:divBdr>
        <w:top w:val="none" w:sz="0" w:space="0" w:color="auto"/>
        <w:left w:val="none" w:sz="0" w:space="0" w:color="auto"/>
        <w:bottom w:val="none" w:sz="0" w:space="0" w:color="auto"/>
        <w:right w:val="none" w:sz="0" w:space="0" w:color="auto"/>
      </w:divBdr>
    </w:div>
    <w:div w:id="242489629">
      <w:marLeft w:val="0"/>
      <w:marRight w:val="0"/>
      <w:marTop w:val="0"/>
      <w:marBottom w:val="0"/>
      <w:divBdr>
        <w:top w:val="none" w:sz="0" w:space="0" w:color="auto"/>
        <w:left w:val="none" w:sz="0" w:space="0" w:color="auto"/>
        <w:bottom w:val="none" w:sz="0" w:space="0" w:color="auto"/>
        <w:right w:val="none" w:sz="0" w:space="0" w:color="auto"/>
      </w:divBdr>
    </w:div>
    <w:div w:id="242489630">
      <w:marLeft w:val="0"/>
      <w:marRight w:val="0"/>
      <w:marTop w:val="0"/>
      <w:marBottom w:val="0"/>
      <w:divBdr>
        <w:top w:val="none" w:sz="0" w:space="0" w:color="auto"/>
        <w:left w:val="none" w:sz="0" w:space="0" w:color="auto"/>
        <w:bottom w:val="none" w:sz="0" w:space="0" w:color="auto"/>
        <w:right w:val="none" w:sz="0" w:space="0" w:color="auto"/>
      </w:divBdr>
    </w:div>
    <w:div w:id="242489631">
      <w:marLeft w:val="0"/>
      <w:marRight w:val="0"/>
      <w:marTop w:val="0"/>
      <w:marBottom w:val="0"/>
      <w:divBdr>
        <w:top w:val="none" w:sz="0" w:space="0" w:color="auto"/>
        <w:left w:val="none" w:sz="0" w:space="0" w:color="auto"/>
        <w:bottom w:val="none" w:sz="0" w:space="0" w:color="auto"/>
        <w:right w:val="none" w:sz="0" w:space="0" w:color="auto"/>
      </w:divBdr>
    </w:div>
    <w:div w:id="242489632">
      <w:marLeft w:val="0"/>
      <w:marRight w:val="0"/>
      <w:marTop w:val="0"/>
      <w:marBottom w:val="0"/>
      <w:divBdr>
        <w:top w:val="none" w:sz="0" w:space="0" w:color="auto"/>
        <w:left w:val="none" w:sz="0" w:space="0" w:color="auto"/>
        <w:bottom w:val="none" w:sz="0" w:space="0" w:color="auto"/>
        <w:right w:val="none" w:sz="0" w:space="0" w:color="auto"/>
      </w:divBdr>
    </w:div>
    <w:div w:id="242489633">
      <w:marLeft w:val="0"/>
      <w:marRight w:val="0"/>
      <w:marTop w:val="0"/>
      <w:marBottom w:val="0"/>
      <w:divBdr>
        <w:top w:val="none" w:sz="0" w:space="0" w:color="auto"/>
        <w:left w:val="none" w:sz="0" w:space="0" w:color="auto"/>
        <w:bottom w:val="none" w:sz="0" w:space="0" w:color="auto"/>
        <w:right w:val="none" w:sz="0" w:space="0" w:color="auto"/>
      </w:divBdr>
    </w:div>
    <w:div w:id="242489634">
      <w:marLeft w:val="0"/>
      <w:marRight w:val="0"/>
      <w:marTop w:val="0"/>
      <w:marBottom w:val="0"/>
      <w:divBdr>
        <w:top w:val="none" w:sz="0" w:space="0" w:color="auto"/>
        <w:left w:val="none" w:sz="0" w:space="0" w:color="auto"/>
        <w:bottom w:val="none" w:sz="0" w:space="0" w:color="auto"/>
        <w:right w:val="none" w:sz="0" w:space="0" w:color="auto"/>
      </w:divBdr>
    </w:div>
    <w:div w:id="242489635">
      <w:marLeft w:val="0"/>
      <w:marRight w:val="0"/>
      <w:marTop w:val="0"/>
      <w:marBottom w:val="0"/>
      <w:divBdr>
        <w:top w:val="none" w:sz="0" w:space="0" w:color="auto"/>
        <w:left w:val="none" w:sz="0" w:space="0" w:color="auto"/>
        <w:bottom w:val="none" w:sz="0" w:space="0" w:color="auto"/>
        <w:right w:val="none" w:sz="0" w:space="0" w:color="auto"/>
      </w:divBdr>
    </w:div>
    <w:div w:id="242489636">
      <w:marLeft w:val="0"/>
      <w:marRight w:val="0"/>
      <w:marTop w:val="0"/>
      <w:marBottom w:val="0"/>
      <w:divBdr>
        <w:top w:val="none" w:sz="0" w:space="0" w:color="auto"/>
        <w:left w:val="none" w:sz="0" w:space="0" w:color="auto"/>
        <w:bottom w:val="none" w:sz="0" w:space="0" w:color="auto"/>
        <w:right w:val="none" w:sz="0" w:space="0" w:color="auto"/>
      </w:divBdr>
    </w:div>
    <w:div w:id="242489637">
      <w:marLeft w:val="0"/>
      <w:marRight w:val="0"/>
      <w:marTop w:val="0"/>
      <w:marBottom w:val="0"/>
      <w:divBdr>
        <w:top w:val="none" w:sz="0" w:space="0" w:color="auto"/>
        <w:left w:val="none" w:sz="0" w:space="0" w:color="auto"/>
        <w:bottom w:val="none" w:sz="0" w:space="0" w:color="auto"/>
        <w:right w:val="none" w:sz="0" w:space="0" w:color="auto"/>
      </w:divBdr>
    </w:div>
    <w:div w:id="242489638">
      <w:marLeft w:val="0"/>
      <w:marRight w:val="0"/>
      <w:marTop w:val="0"/>
      <w:marBottom w:val="0"/>
      <w:divBdr>
        <w:top w:val="none" w:sz="0" w:space="0" w:color="auto"/>
        <w:left w:val="none" w:sz="0" w:space="0" w:color="auto"/>
        <w:bottom w:val="none" w:sz="0" w:space="0" w:color="auto"/>
        <w:right w:val="none" w:sz="0" w:space="0" w:color="auto"/>
      </w:divBdr>
    </w:div>
    <w:div w:id="242489639">
      <w:marLeft w:val="0"/>
      <w:marRight w:val="0"/>
      <w:marTop w:val="0"/>
      <w:marBottom w:val="0"/>
      <w:divBdr>
        <w:top w:val="none" w:sz="0" w:space="0" w:color="auto"/>
        <w:left w:val="none" w:sz="0" w:space="0" w:color="auto"/>
        <w:bottom w:val="none" w:sz="0" w:space="0" w:color="auto"/>
        <w:right w:val="none" w:sz="0" w:space="0" w:color="auto"/>
      </w:divBdr>
    </w:div>
    <w:div w:id="242489640">
      <w:marLeft w:val="0"/>
      <w:marRight w:val="0"/>
      <w:marTop w:val="0"/>
      <w:marBottom w:val="0"/>
      <w:divBdr>
        <w:top w:val="none" w:sz="0" w:space="0" w:color="auto"/>
        <w:left w:val="none" w:sz="0" w:space="0" w:color="auto"/>
        <w:bottom w:val="none" w:sz="0" w:space="0" w:color="auto"/>
        <w:right w:val="none" w:sz="0" w:space="0" w:color="auto"/>
      </w:divBdr>
    </w:div>
    <w:div w:id="242489641">
      <w:marLeft w:val="0"/>
      <w:marRight w:val="0"/>
      <w:marTop w:val="0"/>
      <w:marBottom w:val="0"/>
      <w:divBdr>
        <w:top w:val="none" w:sz="0" w:space="0" w:color="auto"/>
        <w:left w:val="none" w:sz="0" w:space="0" w:color="auto"/>
        <w:bottom w:val="none" w:sz="0" w:space="0" w:color="auto"/>
        <w:right w:val="none" w:sz="0" w:space="0" w:color="auto"/>
      </w:divBdr>
    </w:div>
    <w:div w:id="242489642">
      <w:marLeft w:val="0"/>
      <w:marRight w:val="0"/>
      <w:marTop w:val="0"/>
      <w:marBottom w:val="0"/>
      <w:divBdr>
        <w:top w:val="none" w:sz="0" w:space="0" w:color="auto"/>
        <w:left w:val="none" w:sz="0" w:space="0" w:color="auto"/>
        <w:bottom w:val="none" w:sz="0" w:space="0" w:color="auto"/>
        <w:right w:val="none" w:sz="0" w:space="0" w:color="auto"/>
      </w:divBdr>
    </w:div>
    <w:div w:id="242489643">
      <w:marLeft w:val="0"/>
      <w:marRight w:val="0"/>
      <w:marTop w:val="0"/>
      <w:marBottom w:val="0"/>
      <w:divBdr>
        <w:top w:val="none" w:sz="0" w:space="0" w:color="auto"/>
        <w:left w:val="none" w:sz="0" w:space="0" w:color="auto"/>
        <w:bottom w:val="none" w:sz="0" w:space="0" w:color="auto"/>
        <w:right w:val="none" w:sz="0" w:space="0" w:color="auto"/>
      </w:divBdr>
    </w:div>
    <w:div w:id="242489644">
      <w:marLeft w:val="0"/>
      <w:marRight w:val="0"/>
      <w:marTop w:val="0"/>
      <w:marBottom w:val="0"/>
      <w:divBdr>
        <w:top w:val="none" w:sz="0" w:space="0" w:color="auto"/>
        <w:left w:val="none" w:sz="0" w:space="0" w:color="auto"/>
        <w:bottom w:val="none" w:sz="0" w:space="0" w:color="auto"/>
        <w:right w:val="none" w:sz="0" w:space="0" w:color="auto"/>
      </w:divBdr>
    </w:div>
    <w:div w:id="242489645">
      <w:marLeft w:val="0"/>
      <w:marRight w:val="0"/>
      <w:marTop w:val="0"/>
      <w:marBottom w:val="0"/>
      <w:divBdr>
        <w:top w:val="none" w:sz="0" w:space="0" w:color="auto"/>
        <w:left w:val="none" w:sz="0" w:space="0" w:color="auto"/>
        <w:bottom w:val="none" w:sz="0" w:space="0" w:color="auto"/>
        <w:right w:val="none" w:sz="0" w:space="0" w:color="auto"/>
      </w:divBdr>
    </w:div>
    <w:div w:id="242489646">
      <w:marLeft w:val="0"/>
      <w:marRight w:val="0"/>
      <w:marTop w:val="0"/>
      <w:marBottom w:val="0"/>
      <w:divBdr>
        <w:top w:val="none" w:sz="0" w:space="0" w:color="auto"/>
        <w:left w:val="none" w:sz="0" w:space="0" w:color="auto"/>
        <w:bottom w:val="none" w:sz="0" w:space="0" w:color="auto"/>
        <w:right w:val="none" w:sz="0" w:space="0" w:color="auto"/>
      </w:divBdr>
    </w:div>
    <w:div w:id="242489647">
      <w:marLeft w:val="0"/>
      <w:marRight w:val="0"/>
      <w:marTop w:val="0"/>
      <w:marBottom w:val="0"/>
      <w:divBdr>
        <w:top w:val="none" w:sz="0" w:space="0" w:color="auto"/>
        <w:left w:val="none" w:sz="0" w:space="0" w:color="auto"/>
        <w:bottom w:val="none" w:sz="0" w:space="0" w:color="auto"/>
        <w:right w:val="none" w:sz="0" w:space="0" w:color="auto"/>
      </w:divBdr>
    </w:div>
    <w:div w:id="242489648">
      <w:marLeft w:val="0"/>
      <w:marRight w:val="0"/>
      <w:marTop w:val="0"/>
      <w:marBottom w:val="0"/>
      <w:divBdr>
        <w:top w:val="none" w:sz="0" w:space="0" w:color="auto"/>
        <w:left w:val="none" w:sz="0" w:space="0" w:color="auto"/>
        <w:bottom w:val="none" w:sz="0" w:space="0" w:color="auto"/>
        <w:right w:val="none" w:sz="0" w:space="0" w:color="auto"/>
      </w:divBdr>
    </w:div>
    <w:div w:id="242489649">
      <w:marLeft w:val="0"/>
      <w:marRight w:val="0"/>
      <w:marTop w:val="0"/>
      <w:marBottom w:val="0"/>
      <w:divBdr>
        <w:top w:val="none" w:sz="0" w:space="0" w:color="auto"/>
        <w:left w:val="none" w:sz="0" w:space="0" w:color="auto"/>
        <w:bottom w:val="none" w:sz="0" w:space="0" w:color="auto"/>
        <w:right w:val="none" w:sz="0" w:space="0" w:color="auto"/>
      </w:divBdr>
    </w:div>
    <w:div w:id="242489650">
      <w:marLeft w:val="0"/>
      <w:marRight w:val="0"/>
      <w:marTop w:val="0"/>
      <w:marBottom w:val="0"/>
      <w:divBdr>
        <w:top w:val="none" w:sz="0" w:space="0" w:color="auto"/>
        <w:left w:val="none" w:sz="0" w:space="0" w:color="auto"/>
        <w:bottom w:val="none" w:sz="0" w:space="0" w:color="auto"/>
        <w:right w:val="none" w:sz="0" w:space="0" w:color="auto"/>
      </w:divBdr>
    </w:div>
    <w:div w:id="242489651">
      <w:marLeft w:val="0"/>
      <w:marRight w:val="0"/>
      <w:marTop w:val="0"/>
      <w:marBottom w:val="0"/>
      <w:divBdr>
        <w:top w:val="none" w:sz="0" w:space="0" w:color="auto"/>
        <w:left w:val="none" w:sz="0" w:space="0" w:color="auto"/>
        <w:bottom w:val="none" w:sz="0" w:space="0" w:color="auto"/>
        <w:right w:val="none" w:sz="0" w:space="0" w:color="auto"/>
      </w:divBdr>
    </w:div>
    <w:div w:id="242489652">
      <w:marLeft w:val="0"/>
      <w:marRight w:val="0"/>
      <w:marTop w:val="0"/>
      <w:marBottom w:val="0"/>
      <w:divBdr>
        <w:top w:val="none" w:sz="0" w:space="0" w:color="auto"/>
        <w:left w:val="none" w:sz="0" w:space="0" w:color="auto"/>
        <w:bottom w:val="none" w:sz="0" w:space="0" w:color="auto"/>
        <w:right w:val="none" w:sz="0" w:space="0" w:color="auto"/>
      </w:divBdr>
    </w:div>
    <w:div w:id="242489653">
      <w:marLeft w:val="0"/>
      <w:marRight w:val="0"/>
      <w:marTop w:val="0"/>
      <w:marBottom w:val="0"/>
      <w:divBdr>
        <w:top w:val="none" w:sz="0" w:space="0" w:color="auto"/>
        <w:left w:val="none" w:sz="0" w:space="0" w:color="auto"/>
        <w:bottom w:val="none" w:sz="0" w:space="0" w:color="auto"/>
        <w:right w:val="none" w:sz="0" w:space="0" w:color="auto"/>
      </w:divBdr>
    </w:div>
    <w:div w:id="242489654">
      <w:marLeft w:val="0"/>
      <w:marRight w:val="0"/>
      <w:marTop w:val="0"/>
      <w:marBottom w:val="0"/>
      <w:divBdr>
        <w:top w:val="none" w:sz="0" w:space="0" w:color="auto"/>
        <w:left w:val="none" w:sz="0" w:space="0" w:color="auto"/>
        <w:bottom w:val="none" w:sz="0" w:space="0" w:color="auto"/>
        <w:right w:val="none" w:sz="0" w:space="0" w:color="auto"/>
      </w:divBdr>
    </w:div>
    <w:div w:id="242489655">
      <w:marLeft w:val="0"/>
      <w:marRight w:val="0"/>
      <w:marTop w:val="0"/>
      <w:marBottom w:val="0"/>
      <w:divBdr>
        <w:top w:val="none" w:sz="0" w:space="0" w:color="auto"/>
        <w:left w:val="none" w:sz="0" w:space="0" w:color="auto"/>
        <w:bottom w:val="none" w:sz="0" w:space="0" w:color="auto"/>
        <w:right w:val="none" w:sz="0" w:space="0" w:color="auto"/>
      </w:divBdr>
    </w:div>
    <w:div w:id="242489656">
      <w:marLeft w:val="0"/>
      <w:marRight w:val="0"/>
      <w:marTop w:val="0"/>
      <w:marBottom w:val="0"/>
      <w:divBdr>
        <w:top w:val="none" w:sz="0" w:space="0" w:color="auto"/>
        <w:left w:val="none" w:sz="0" w:space="0" w:color="auto"/>
        <w:bottom w:val="none" w:sz="0" w:space="0" w:color="auto"/>
        <w:right w:val="none" w:sz="0" w:space="0" w:color="auto"/>
      </w:divBdr>
    </w:div>
    <w:div w:id="242489657">
      <w:marLeft w:val="0"/>
      <w:marRight w:val="0"/>
      <w:marTop w:val="0"/>
      <w:marBottom w:val="0"/>
      <w:divBdr>
        <w:top w:val="none" w:sz="0" w:space="0" w:color="auto"/>
        <w:left w:val="none" w:sz="0" w:space="0" w:color="auto"/>
        <w:bottom w:val="none" w:sz="0" w:space="0" w:color="auto"/>
        <w:right w:val="none" w:sz="0" w:space="0" w:color="auto"/>
      </w:divBdr>
    </w:div>
    <w:div w:id="242489658">
      <w:marLeft w:val="0"/>
      <w:marRight w:val="0"/>
      <w:marTop w:val="0"/>
      <w:marBottom w:val="0"/>
      <w:divBdr>
        <w:top w:val="none" w:sz="0" w:space="0" w:color="auto"/>
        <w:left w:val="none" w:sz="0" w:space="0" w:color="auto"/>
        <w:bottom w:val="none" w:sz="0" w:space="0" w:color="auto"/>
        <w:right w:val="none" w:sz="0" w:space="0" w:color="auto"/>
      </w:divBdr>
    </w:div>
    <w:div w:id="242489659">
      <w:marLeft w:val="0"/>
      <w:marRight w:val="0"/>
      <w:marTop w:val="0"/>
      <w:marBottom w:val="0"/>
      <w:divBdr>
        <w:top w:val="none" w:sz="0" w:space="0" w:color="auto"/>
        <w:left w:val="none" w:sz="0" w:space="0" w:color="auto"/>
        <w:bottom w:val="none" w:sz="0" w:space="0" w:color="auto"/>
        <w:right w:val="none" w:sz="0" w:space="0" w:color="auto"/>
      </w:divBdr>
    </w:div>
    <w:div w:id="242489660">
      <w:marLeft w:val="0"/>
      <w:marRight w:val="0"/>
      <w:marTop w:val="0"/>
      <w:marBottom w:val="0"/>
      <w:divBdr>
        <w:top w:val="none" w:sz="0" w:space="0" w:color="auto"/>
        <w:left w:val="none" w:sz="0" w:space="0" w:color="auto"/>
        <w:bottom w:val="none" w:sz="0" w:space="0" w:color="auto"/>
        <w:right w:val="none" w:sz="0" w:space="0" w:color="auto"/>
      </w:divBdr>
    </w:div>
    <w:div w:id="242489661">
      <w:marLeft w:val="0"/>
      <w:marRight w:val="0"/>
      <w:marTop w:val="0"/>
      <w:marBottom w:val="0"/>
      <w:divBdr>
        <w:top w:val="none" w:sz="0" w:space="0" w:color="auto"/>
        <w:left w:val="none" w:sz="0" w:space="0" w:color="auto"/>
        <w:bottom w:val="none" w:sz="0" w:space="0" w:color="auto"/>
        <w:right w:val="none" w:sz="0" w:space="0" w:color="auto"/>
      </w:divBdr>
    </w:div>
    <w:div w:id="242489662">
      <w:marLeft w:val="0"/>
      <w:marRight w:val="0"/>
      <w:marTop w:val="0"/>
      <w:marBottom w:val="0"/>
      <w:divBdr>
        <w:top w:val="none" w:sz="0" w:space="0" w:color="auto"/>
        <w:left w:val="none" w:sz="0" w:space="0" w:color="auto"/>
        <w:bottom w:val="none" w:sz="0" w:space="0" w:color="auto"/>
        <w:right w:val="none" w:sz="0" w:space="0" w:color="auto"/>
      </w:divBdr>
    </w:div>
    <w:div w:id="242489663">
      <w:marLeft w:val="0"/>
      <w:marRight w:val="0"/>
      <w:marTop w:val="0"/>
      <w:marBottom w:val="0"/>
      <w:divBdr>
        <w:top w:val="none" w:sz="0" w:space="0" w:color="auto"/>
        <w:left w:val="none" w:sz="0" w:space="0" w:color="auto"/>
        <w:bottom w:val="none" w:sz="0" w:space="0" w:color="auto"/>
        <w:right w:val="none" w:sz="0" w:space="0" w:color="auto"/>
      </w:divBdr>
    </w:div>
    <w:div w:id="242489664">
      <w:marLeft w:val="0"/>
      <w:marRight w:val="0"/>
      <w:marTop w:val="0"/>
      <w:marBottom w:val="0"/>
      <w:divBdr>
        <w:top w:val="none" w:sz="0" w:space="0" w:color="auto"/>
        <w:left w:val="none" w:sz="0" w:space="0" w:color="auto"/>
        <w:bottom w:val="none" w:sz="0" w:space="0" w:color="auto"/>
        <w:right w:val="none" w:sz="0" w:space="0" w:color="auto"/>
      </w:divBdr>
    </w:div>
    <w:div w:id="242489665">
      <w:marLeft w:val="0"/>
      <w:marRight w:val="0"/>
      <w:marTop w:val="0"/>
      <w:marBottom w:val="0"/>
      <w:divBdr>
        <w:top w:val="none" w:sz="0" w:space="0" w:color="auto"/>
        <w:left w:val="none" w:sz="0" w:space="0" w:color="auto"/>
        <w:bottom w:val="none" w:sz="0" w:space="0" w:color="auto"/>
        <w:right w:val="none" w:sz="0" w:space="0" w:color="auto"/>
      </w:divBdr>
    </w:div>
    <w:div w:id="2424896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rfan.Ahmed@plan-international.org" TargetMode="External"/><Relationship Id="rId18" Type="http://schemas.openxmlformats.org/officeDocument/2006/relationships/hyperlink" Target="mailto:drmasif@msn.com" TargetMode="External"/><Relationship Id="rId26" Type="http://schemas.openxmlformats.org/officeDocument/2006/relationships/hyperlink" Target="mailto:suryajafar@gmail.com" TargetMode="External"/><Relationship Id="rId39" Type="http://schemas.openxmlformats.org/officeDocument/2006/relationships/hyperlink" Target="mailto:khanzul@pak.emro.who.int" TargetMode="External"/><Relationship Id="rId21" Type="http://schemas.openxmlformats.org/officeDocument/2006/relationships/hyperlink" Target="mailto:shahzad@hsa.edu.pk" TargetMode="External"/><Relationship Id="rId34" Type="http://schemas.openxmlformats.org/officeDocument/2006/relationships/hyperlink" Target="mailto:ghafoor99@gmail.com" TargetMode="External"/><Relationship Id="rId42" Type="http://schemas.openxmlformats.org/officeDocument/2006/relationships/hyperlink" Target="mailto:sabihf@pak.emr.who.int" TargetMode="External"/><Relationship Id="rId47" Type="http://schemas.openxmlformats.org/officeDocument/2006/relationships/hyperlink" Target="mailto:maliki@pak.emro.who.int" TargetMode="External"/><Relationship Id="rId50" Type="http://schemas.openxmlformats.org/officeDocument/2006/relationships/hyperlink" Target="mailto:dramirbaig@live.com" TargetMode="External"/><Relationship Id="rId55" Type="http://schemas.openxmlformats.org/officeDocument/2006/relationships/hyperlink" Target="mailto:sshah@unfpa.org" TargetMode="External"/><Relationship Id="rId7" Type="http://schemas.openxmlformats.org/officeDocument/2006/relationships/endnotes" Target="endnotes.xml"/><Relationship Id="rId12" Type="http://schemas.openxmlformats.org/officeDocument/2006/relationships/hyperlink" Target="mailto:Safdar.Raza@plan-international.org" TargetMode="External"/><Relationship Id="rId17" Type="http://schemas.openxmlformats.org/officeDocument/2006/relationships/hyperlink" Target="mailto:mriaz@2010@yahoo.com" TargetMode="External"/><Relationship Id="rId25" Type="http://schemas.openxmlformats.org/officeDocument/2006/relationships/hyperlink" Target="mailto:jafar4234793@gmail.com" TargetMode="External"/><Relationship Id="rId33" Type="http://schemas.openxmlformats.org/officeDocument/2006/relationships/hyperlink" Target="mailto:marwat_najeeb@yahoo.com" TargetMode="External"/><Relationship Id="rId38" Type="http://schemas.openxmlformats.org/officeDocument/2006/relationships/hyperlink" Target="mailto:drehsanali@62@gmail.com" TargetMode="External"/><Relationship Id="rId46" Type="http://schemas.openxmlformats.org/officeDocument/2006/relationships/hyperlink" Target="mailto:balocht@pak.emro.who.int" TargetMode="External"/><Relationship Id="rId2" Type="http://schemas.openxmlformats.org/officeDocument/2006/relationships/styles" Target="styles.xml"/><Relationship Id="rId16" Type="http://schemas.openxmlformats.org/officeDocument/2006/relationships/hyperlink" Target="mailto:khalid.khan@nadra.gov.pk" TargetMode="External"/><Relationship Id="rId20" Type="http://schemas.openxmlformats.org/officeDocument/2006/relationships/hyperlink" Target="mailto:cnisar@gmail.com" TargetMode="External"/><Relationship Id="rId29" Type="http://schemas.openxmlformats.org/officeDocument/2006/relationships/hyperlink" Target="mailto:edohrwp@gmail.com" TargetMode="External"/><Relationship Id="rId41" Type="http://schemas.openxmlformats.org/officeDocument/2006/relationships/hyperlink" Target="mailto:ashrafk@pak.emro.who.int" TargetMode="External"/><Relationship Id="rId54" Type="http://schemas.openxmlformats.org/officeDocument/2006/relationships/hyperlink" Target="mailto:farrah.naz@plan-international.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mailto:zafarikram@hotmail.com" TargetMode="External"/><Relationship Id="rId32" Type="http://schemas.openxmlformats.org/officeDocument/2006/relationships/hyperlink" Target="mailto:dr_mengal@yahoo.com" TargetMode="External"/><Relationship Id="rId37" Type="http://schemas.openxmlformats.org/officeDocument/2006/relationships/hyperlink" Target="mailto:shamispk@hotmail.com" TargetMode="External"/><Relationship Id="rId40" Type="http://schemas.openxmlformats.org/officeDocument/2006/relationships/hyperlink" Target="mailto:mursalins@pak.emro.who.int" TargetMode="External"/><Relationship Id="rId45" Type="http://schemas.openxmlformats.org/officeDocument/2006/relationships/hyperlink" Target="mailto:pirzadoa@pak.emro.who.int" TargetMode="External"/><Relationship Id="rId53" Type="http://schemas.openxmlformats.org/officeDocument/2006/relationships/hyperlink" Target="mailto:Safdar.Raza@plan-international.org" TargetMode="External"/><Relationship Id="rId5" Type="http://schemas.openxmlformats.org/officeDocument/2006/relationships/webSettings" Target="webSettings.xml"/><Relationship Id="rId15" Type="http://schemas.openxmlformats.org/officeDocument/2006/relationships/hyperlink" Target="mailto:asghar42@hotmail.com" TargetMode="External"/><Relationship Id="rId23" Type="http://schemas.openxmlformats.org/officeDocument/2006/relationships/hyperlink" Target="mailto:smalika5@yahoo.com" TargetMode="External"/><Relationship Id="rId28" Type="http://schemas.openxmlformats.org/officeDocument/2006/relationships/hyperlink" Target="mailto:zaheerasad@yahoo.com" TargetMode="External"/><Relationship Id="rId36" Type="http://schemas.openxmlformats.org/officeDocument/2006/relationships/hyperlink" Target="mailto:drfahim786@yahoo.com" TargetMode="External"/><Relationship Id="rId49" Type="http://schemas.openxmlformats.org/officeDocument/2006/relationships/hyperlink" Target="mailto:shibata@un.org" TargetMode="External"/><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tafseer.ahmed@nadra.gov.com" TargetMode="External"/><Relationship Id="rId31" Type="http://schemas.openxmlformats.org/officeDocument/2006/relationships/hyperlink" Target="mailto:dryounisshaikh@yahoo.com" TargetMode="External"/><Relationship Id="rId44" Type="http://schemas.openxmlformats.org/officeDocument/2006/relationships/hyperlink" Target="mailto:anwarj@pak.emro.who.int" TargetMode="External"/><Relationship Id="rId52" Type="http://schemas.openxmlformats.org/officeDocument/2006/relationships/hyperlink" Target="mailto:safdar.raza@plan-international.or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 Id="rId22" Type="http://schemas.openxmlformats.org/officeDocument/2006/relationships/hyperlink" Target="mailto:noman.dr@gmail.com" TargetMode="External"/><Relationship Id="rId27" Type="http://schemas.openxmlformats.org/officeDocument/2006/relationships/hyperlink" Target="mailto:hmispb@yahoo.com" TargetMode="External"/><Relationship Id="rId30" Type="http://schemas.openxmlformats.org/officeDocument/2006/relationships/hyperlink" Target="mailto:hafeezalhaq@yahoo.com" TargetMode="External"/><Relationship Id="rId35" Type="http://schemas.openxmlformats.org/officeDocument/2006/relationships/hyperlink" Target="mailto:drfazalrabbi@gmail.com" TargetMode="External"/><Relationship Id="rId43" Type="http://schemas.openxmlformats.org/officeDocument/2006/relationships/hyperlink" Target="mailto:alamb@pak.emro.who.int" TargetMode="External"/><Relationship Id="rId48" Type="http://schemas.openxmlformats.org/officeDocument/2006/relationships/hyperlink" Target="mailto:mehmoodas@pak.emro.who.int"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Irfan.Ahmed@plan-international.org"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uq.edu.au/hishub/wp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11688558752727"/>
          <c:y val="0.12334581772784015"/>
          <c:w val="0.66417354191027478"/>
          <c:h val="0.87665418227215985"/>
        </c:manualLayout>
      </c:layout>
      <c:barChart>
        <c:barDir val="bar"/>
        <c:grouping val="clustered"/>
        <c:varyColors val="0"/>
        <c:ser>
          <c:idx val="0"/>
          <c:order val="0"/>
          <c:spPr>
            <a:solidFill>
              <a:schemeClr val="tx2">
                <a:lumMod val="75000"/>
              </a:schemeClr>
            </a:solidFill>
            <a:ln w="12700">
              <a:solidFill>
                <a:srgbClr val="000000"/>
              </a:solidFill>
              <a:prstDash val="solid"/>
            </a:ln>
          </c:spPr>
          <c:invertIfNegative val="0"/>
          <c:cat>
            <c:strRef>
              <c:f>Graph!$D$7:$D$18</c:f>
              <c:strCache>
                <c:ptCount val="12"/>
                <c:pt idx="0">
                  <c:v>Legal framework</c:v>
                </c:pt>
                <c:pt idx="1">
                  <c:v>Registration infrastructure</c:v>
                </c:pt>
                <c:pt idx="2">
                  <c:v>Organization and functioning</c:v>
                </c:pt>
                <c:pt idx="3">
                  <c:v>Completeness of registration</c:v>
                </c:pt>
                <c:pt idx="4">
                  <c:v>Data storage and transmission</c:v>
                </c:pt>
                <c:pt idx="5">
                  <c:v>ICD-compliant practices </c:v>
                </c:pt>
                <c:pt idx="6">
                  <c:v>Quality of cause-of-death data</c:v>
                </c:pt>
                <c:pt idx="7">
                  <c:v>ICD coding practices</c:v>
                </c:pt>
                <c:pt idx="8">
                  <c:v>Coder qualification and training</c:v>
                </c:pt>
                <c:pt idx="9">
                  <c:v>Data quality</c:v>
                </c:pt>
                <c:pt idx="10">
                  <c:v>Data access</c:v>
                </c:pt>
                <c:pt idx="11">
                  <c:v>Overall score</c:v>
                </c:pt>
              </c:strCache>
            </c:strRef>
          </c:cat>
          <c:val>
            <c:numRef>
              <c:f>Graph!$C$7:$C$18</c:f>
              <c:numCache>
                <c:formatCode>General</c:formatCode>
                <c:ptCount val="12"/>
                <c:pt idx="0">
                  <c:v>66.666666666666657</c:v>
                </c:pt>
                <c:pt idx="1">
                  <c:v>66.666666666666657</c:v>
                </c:pt>
                <c:pt idx="2">
                  <c:v>16.666666666666664</c:v>
                </c:pt>
                <c:pt idx="3">
                  <c:v>0</c:v>
                </c:pt>
                <c:pt idx="4">
                  <c:v>66.666666666666657</c:v>
                </c:pt>
                <c:pt idx="5">
                  <c:v>0</c:v>
                </c:pt>
                <c:pt idx="6">
                  <c:v>16.666666666666664</c:v>
                </c:pt>
                <c:pt idx="7">
                  <c:v>0</c:v>
                </c:pt>
                <c:pt idx="8">
                  <c:v>0</c:v>
                </c:pt>
                <c:pt idx="9">
                  <c:v>50</c:v>
                </c:pt>
                <c:pt idx="10">
                  <c:v>41.666666666666409</c:v>
                </c:pt>
                <c:pt idx="11">
                  <c:v>34.666666666666409</c:v>
                </c:pt>
              </c:numCache>
            </c:numRef>
          </c:val>
        </c:ser>
        <c:dLbls>
          <c:showLegendKey val="0"/>
          <c:showVal val="0"/>
          <c:showCatName val="0"/>
          <c:showSerName val="0"/>
          <c:showPercent val="0"/>
          <c:showBubbleSize val="0"/>
        </c:dLbls>
        <c:gapWidth val="150"/>
        <c:axId val="66472960"/>
        <c:axId val="69439488"/>
      </c:barChart>
      <c:catAx>
        <c:axId val="66472960"/>
        <c:scaling>
          <c:orientation val="maxMin"/>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n-US"/>
          </a:p>
        </c:txPr>
        <c:crossAx val="69439488"/>
        <c:crosses val="autoZero"/>
        <c:auto val="1"/>
        <c:lblAlgn val="ctr"/>
        <c:lblOffset val="100"/>
        <c:tickLblSkip val="1"/>
        <c:tickMarkSkip val="1"/>
        <c:noMultiLvlLbl val="0"/>
      </c:catAx>
      <c:valAx>
        <c:axId val="69439488"/>
        <c:scaling>
          <c:orientation val="minMax"/>
        </c:scaling>
        <c:delete val="0"/>
        <c:axPos val="t"/>
        <c:majorGridlines>
          <c:spPr>
            <a:ln w="3175">
              <a:solidFill>
                <a:srgbClr val="000000"/>
              </a:solidFill>
              <a:prstDash val="sysDash"/>
            </a:ln>
          </c:spPr>
        </c:majorGridlines>
        <c:title>
          <c:tx>
            <c:rich>
              <a:bodyPr/>
              <a:lstStyle/>
              <a:p>
                <a:pPr>
                  <a:defRPr sz="850" b="1" i="0" u="none" strike="noStrike" baseline="0">
                    <a:solidFill>
                      <a:srgbClr val="000000"/>
                    </a:solidFill>
                    <a:latin typeface="Arial"/>
                    <a:ea typeface="Arial"/>
                    <a:cs typeface="Arial"/>
                  </a:defRPr>
                </a:pPr>
                <a:r>
                  <a:rPr lang="en-US"/>
                  <a:t>Percentage Achievement </a:t>
                </a:r>
              </a:p>
            </c:rich>
          </c:tx>
          <c:layout>
            <c:manualLayout>
              <c:xMode val="edge"/>
              <c:yMode val="edge"/>
              <c:x val="6.3179778161682076E-2"/>
              <c:y val="1.9908185634099143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Arial"/>
                <a:ea typeface="Arial"/>
                <a:cs typeface="Arial"/>
              </a:defRPr>
            </a:pPr>
            <a:endParaRPr lang="en-US"/>
          </a:p>
        </c:txPr>
        <c:crossAx val="66472960"/>
        <c:crosses val="autoZero"/>
        <c:crossBetween val="between"/>
      </c:valAx>
      <c:spPr>
        <a:solidFill>
          <a:srgbClr val="FFFFFF"/>
        </a:solidFill>
        <a:ln w="25400">
          <a:solidFill>
            <a:srgbClr val="808080"/>
          </a:solidFill>
          <a:prstDash val="solid"/>
        </a:ln>
      </c:spPr>
    </c:plotArea>
    <c:plotVisOnly val="1"/>
    <c:dispBlanksAs val="gap"/>
    <c:showDLblsOverMax val="0"/>
  </c:chart>
  <c:spPr>
    <a:solidFill>
      <a:srgbClr val="FFFFFF"/>
    </a:solidFill>
    <a:ln w="25400">
      <a:solidFill>
        <a:srgbClr val="000000"/>
      </a:solidFill>
      <a:prstDash val="solid"/>
    </a:ln>
  </c:spPr>
  <c:txPr>
    <a:bodyPr/>
    <a:lstStyle/>
    <a:p>
      <a:pPr>
        <a:defRPr sz="875"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19</Pages>
  <Words>5867</Words>
  <Characters>33448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Workshop Report</vt:lpstr>
    </vt:vector>
  </TitlesOfParts>
  <Company>Hewlett-Packard Company</Company>
  <LinksUpToDate>false</LinksUpToDate>
  <CharactersWithSpaces>39237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Report</dc:title>
  <dc:creator>acer</dc:creator>
  <cp:lastModifiedBy>Planning</cp:lastModifiedBy>
  <cp:revision>35</cp:revision>
  <cp:lastPrinted>2013-07-30T05:59:00Z</cp:lastPrinted>
  <dcterms:created xsi:type="dcterms:W3CDTF">2013-07-16T05:25:00Z</dcterms:created>
  <dcterms:modified xsi:type="dcterms:W3CDTF">2013-07-30T06:07:00Z</dcterms:modified>
</cp:coreProperties>
</file>